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196E8" w14:textId="45D03CA4" w:rsidR="00096810" w:rsidRPr="001E4DD9" w:rsidRDefault="00000000" w:rsidP="00C55E8B">
      <w:pPr>
        <w:widowControl w:val="0"/>
        <w:pBdr>
          <w:top w:val="nil"/>
          <w:left w:val="nil"/>
          <w:bottom w:val="nil"/>
          <w:right w:val="nil"/>
          <w:between w:val="nil"/>
        </w:pBdr>
        <w:spacing w:line="276" w:lineRule="auto"/>
        <w:jc w:val="center"/>
        <w:rPr>
          <w:rFonts w:asciiTheme="minorHAnsi" w:eastAsia="Times New Roman" w:hAnsiTheme="minorHAnsi" w:cstheme="minorHAnsi"/>
          <w:b/>
        </w:rPr>
      </w:pPr>
      <w:r>
        <w:rPr>
          <w:rFonts w:asciiTheme="minorHAnsi" w:hAnsiTheme="minorHAnsi" w:cstheme="minorHAnsi"/>
          <w:color w:val="0070C0"/>
        </w:rPr>
        <w:pict w14:anchorId="54619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pt;height:50pt;z-index:251658240;visibility:hidden">
            <o:lock v:ext="edit" selection="t"/>
          </v:shape>
        </w:pict>
      </w:r>
      <w:r>
        <w:rPr>
          <w:rFonts w:asciiTheme="minorHAnsi" w:hAnsiTheme="minorHAnsi" w:cstheme="minorHAnsi"/>
          <w:color w:val="0070C0"/>
        </w:rPr>
        <w:pict w14:anchorId="54619A4F">
          <v:shape id="_x0000_s2052" type="#_x0000_t136" style="position:absolute;left:0;text-align:left;margin-left:0;margin-top:0;width:50pt;height:50pt;z-index:251657216;visibility:hidden">
            <o:lock v:ext="edit" selection="t"/>
          </v:shape>
        </w:pict>
      </w:r>
      <w:r w:rsidR="004E7423" w:rsidRPr="000075B7">
        <w:rPr>
          <w:rFonts w:asciiTheme="minorHAnsi" w:eastAsia="Times New Roman" w:hAnsiTheme="minorHAnsi" w:cstheme="minorHAnsi"/>
          <w:b/>
          <w:color w:val="0070C0"/>
        </w:rPr>
        <w:t xml:space="preserve">SIMPLIFIED </w:t>
      </w:r>
      <w:r w:rsidR="00B34733" w:rsidRPr="000075B7">
        <w:rPr>
          <w:rFonts w:asciiTheme="minorHAnsi" w:eastAsia="Times New Roman" w:hAnsiTheme="minorHAnsi" w:cstheme="minorHAnsi"/>
          <w:b/>
          <w:color w:val="0070C0"/>
        </w:rPr>
        <w:t xml:space="preserve">SAMPLE PLAN: </w:t>
      </w:r>
      <w:r w:rsidR="00B34733" w:rsidRPr="001E4DD9">
        <w:rPr>
          <w:rFonts w:asciiTheme="minorHAnsi" w:eastAsia="Times New Roman" w:hAnsiTheme="minorHAnsi" w:cstheme="minorHAnsi"/>
          <w:b/>
        </w:rPr>
        <w:t>Degree Program Assessment Plan</w:t>
      </w:r>
    </w:p>
    <w:p w14:paraId="546196E9" w14:textId="77777777" w:rsidR="00096810" w:rsidRPr="001E4DD9" w:rsidRDefault="00096810">
      <w:pPr>
        <w:rPr>
          <w:rFonts w:asciiTheme="minorHAnsi" w:eastAsia="Times New Roman" w:hAnsiTheme="minorHAnsi" w:cstheme="minorHAnsi"/>
          <w:sz w:val="20"/>
          <w:szCs w:val="20"/>
        </w:rPr>
      </w:pPr>
    </w:p>
    <w:tbl>
      <w:tblPr>
        <w:tblW w:w="9350" w:type="dxa"/>
        <w:tblLayout w:type="fixed"/>
        <w:tblLook w:val="04A0" w:firstRow="1" w:lastRow="0" w:firstColumn="1" w:lastColumn="0" w:noHBand="0" w:noVBand="1"/>
      </w:tblPr>
      <w:tblGrid>
        <w:gridCol w:w="3780"/>
        <w:gridCol w:w="5570"/>
      </w:tblGrid>
      <w:tr w:rsidR="00096810" w:rsidRPr="001E4DD9" w14:paraId="546196F0" w14:textId="77777777" w:rsidTr="00C55E8B">
        <w:tc>
          <w:tcPr>
            <w:tcW w:w="3780" w:type="dxa"/>
          </w:tcPr>
          <w:p w14:paraId="546196EA" w14:textId="77777777" w:rsidR="00096810" w:rsidRPr="001E4DD9" w:rsidRDefault="00B3473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 xml:space="preserve">College/School: </w:t>
            </w:r>
            <w:r w:rsidRPr="000075B7">
              <w:rPr>
                <w:rFonts w:asciiTheme="minorHAnsi" w:eastAsia="Times New Roman" w:hAnsiTheme="minorHAnsi" w:cstheme="minorHAnsi"/>
                <w:b/>
                <w:color w:val="0070C0"/>
                <w:sz w:val="20"/>
                <w:szCs w:val="20"/>
              </w:rPr>
              <w:t>Arts &amp; Sciences</w:t>
            </w:r>
          </w:p>
          <w:p w14:paraId="546196EB" w14:textId="77777777" w:rsidR="00096810" w:rsidRPr="001E4DD9" w:rsidRDefault="00B3473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 xml:space="preserve">Degree Program: </w:t>
            </w:r>
            <w:r w:rsidRPr="000075B7">
              <w:rPr>
                <w:rFonts w:asciiTheme="minorHAnsi" w:eastAsia="Times New Roman" w:hAnsiTheme="minorHAnsi" w:cstheme="minorHAnsi"/>
                <w:b/>
                <w:color w:val="0070C0"/>
                <w:sz w:val="20"/>
                <w:szCs w:val="20"/>
              </w:rPr>
              <w:t xml:space="preserve">Legal Studies </w:t>
            </w:r>
          </w:p>
          <w:p w14:paraId="546196EC" w14:textId="77777777" w:rsidR="00096810" w:rsidRPr="001E4DD9" w:rsidRDefault="00B3473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 xml:space="preserve">Degree Level: </w:t>
            </w:r>
            <w:r w:rsidRPr="000075B7">
              <w:rPr>
                <w:rFonts w:asciiTheme="minorHAnsi" w:eastAsia="Times New Roman" w:hAnsiTheme="minorHAnsi" w:cstheme="minorHAnsi"/>
                <w:b/>
                <w:color w:val="0070C0"/>
                <w:sz w:val="20"/>
                <w:szCs w:val="20"/>
              </w:rPr>
              <w:t>Bachelor of Arts</w:t>
            </w:r>
          </w:p>
          <w:p w14:paraId="546196ED" w14:textId="77777777" w:rsidR="00096810" w:rsidRPr="001E4DD9" w:rsidRDefault="00096810">
            <w:pPr>
              <w:rPr>
                <w:rFonts w:asciiTheme="minorHAnsi" w:eastAsia="Times New Roman" w:hAnsiTheme="minorHAnsi" w:cstheme="minorHAnsi"/>
                <w:b/>
                <w:sz w:val="20"/>
                <w:szCs w:val="20"/>
              </w:rPr>
            </w:pPr>
          </w:p>
        </w:tc>
        <w:tc>
          <w:tcPr>
            <w:tcW w:w="5570" w:type="dxa"/>
          </w:tcPr>
          <w:p w14:paraId="546196EE" w14:textId="77777777" w:rsidR="00096810" w:rsidRPr="001E4DD9" w:rsidRDefault="00B3473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 xml:space="preserve">Department/Unit: </w:t>
            </w:r>
            <w:r w:rsidRPr="000075B7">
              <w:rPr>
                <w:rFonts w:asciiTheme="minorHAnsi" w:eastAsia="Times New Roman" w:hAnsiTheme="minorHAnsi" w:cstheme="minorHAnsi"/>
                <w:b/>
                <w:color w:val="0070C0"/>
                <w:sz w:val="20"/>
                <w:szCs w:val="20"/>
              </w:rPr>
              <w:t>Legal Studies Department</w:t>
            </w:r>
          </w:p>
          <w:p w14:paraId="546196EF" w14:textId="77777777" w:rsidR="00096810" w:rsidRPr="001E4DD9" w:rsidRDefault="00B3473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 xml:space="preserve">Faculty Director / Program Coordinator: </w:t>
            </w:r>
            <w:r w:rsidRPr="000075B7">
              <w:rPr>
                <w:rFonts w:asciiTheme="minorHAnsi" w:eastAsia="Times New Roman" w:hAnsiTheme="minorHAnsi" w:cstheme="minorHAnsi"/>
                <w:b/>
                <w:color w:val="0070C0"/>
                <w:sz w:val="20"/>
                <w:szCs w:val="20"/>
              </w:rPr>
              <w:t>Ally McBeal</w:t>
            </w:r>
            <w:r w:rsidRPr="001E4DD9">
              <w:rPr>
                <w:rFonts w:asciiTheme="minorHAnsi" w:eastAsia="Times New Roman" w:hAnsiTheme="minorHAnsi" w:cstheme="minorHAnsi"/>
                <w:b/>
                <w:sz w:val="20"/>
                <w:szCs w:val="20"/>
              </w:rPr>
              <w:br/>
              <w:t xml:space="preserve">Primary Contact Information: </w:t>
            </w:r>
            <w:r w:rsidRPr="000075B7">
              <w:rPr>
                <w:rFonts w:asciiTheme="minorHAnsi" w:eastAsia="Times New Roman" w:hAnsiTheme="minorHAnsi" w:cstheme="minorHAnsi"/>
                <w:b/>
                <w:color w:val="0070C0"/>
                <w:sz w:val="20"/>
                <w:szCs w:val="20"/>
                <w:u w:val="single"/>
              </w:rPr>
              <w:t>ally.mcbeal@umsl.edu</w:t>
            </w:r>
            <w:r w:rsidRPr="001E4DD9">
              <w:rPr>
                <w:rFonts w:asciiTheme="minorHAnsi" w:eastAsia="Times New Roman" w:hAnsiTheme="minorHAnsi" w:cstheme="minorHAnsi"/>
                <w:b/>
                <w:color w:val="00B050"/>
                <w:sz w:val="20"/>
                <w:szCs w:val="20"/>
              </w:rPr>
              <w:t xml:space="preserve"> </w:t>
            </w:r>
          </w:p>
        </w:tc>
      </w:tr>
    </w:tbl>
    <w:p w14:paraId="546196F2" w14:textId="5ED8C1C3" w:rsidR="00096810" w:rsidRPr="00555330" w:rsidRDefault="00B34733" w:rsidP="00555330">
      <w:pPr>
        <w:pStyle w:val="Heading1"/>
      </w:pPr>
      <w:r w:rsidRPr="00555330">
        <w:t>SECTION I: ASSESSMENT PLAN</w:t>
      </w:r>
    </w:p>
    <w:p w14:paraId="546196F3" w14:textId="77777777" w:rsidR="00096810" w:rsidRPr="001E4DD9" w:rsidRDefault="00096810">
      <w:pPr>
        <w:rPr>
          <w:rFonts w:asciiTheme="minorHAnsi" w:eastAsia="Times New Roman" w:hAnsiTheme="minorHAnsi" w:cstheme="minorHAnsi"/>
          <w:b/>
          <w:sz w:val="20"/>
          <w:szCs w:val="20"/>
        </w:rPr>
      </w:pPr>
    </w:p>
    <w:p w14:paraId="546196F4" w14:textId="77777777" w:rsidR="00096810" w:rsidRPr="00555330" w:rsidRDefault="00B34733" w:rsidP="00555330">
      <w:pPr>
        <w:pStyle w:val="Heading2"/>
      </w:pPr>
      <w:r w:rsidRPr="00555330">
        <w:t>General Overview</w:t>
      </w:r>
    </w:p>
    <w:p w14:paraId="546196F5" w14:textId="77777777" w:rsidR="00096810" w:rsidRPr="001E4DD9" w:rsidRDefault="00B34733">
      <w:pPr>
        <w:pBdr>
          <w:top w:val="nil"/>
          <w:left w:val="nil"/>
          <w:bottom w:val="nil"/>
          <w:right w:val="nil"/>
          <w:between w:val="nil"/>
        </w:pBdr>
        <w:tabs>
          <w:tab w:val="left" w:pos="7505"/>
        </w:tabs>
        <w:ind w:left="720"/>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ab/>
      </w:r>
    </w:p>
    <w:p w14:paraId="546196F6" w14:textId="77777777" w:rsidR="00096810" w:rsidRPr="00A14FF5" w:rsidRDefault="00B34733">
      <w:pPr>
        <w:numPr>
          <w:ilvl w:val="0"/>
          <w:numId w:val="2"/>
        </w:numPr>
        <w:pBdr>
          <w:top w:val="nil"/>
          <w:left w:val="nil"/>
          <w:bottom w:val="nil"/>
          <w:right w:val="nil"/>
          <w:between w:val="nil"/>
        </w:pBd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rPr>
        <w:t>Development of Program Learning Outcome (PLOs)</w:t>
      </w:r>
      <w:r w:rsidRPr="001E4DD9">
        <w:rPr>
          <w:rFonts w:asciiTheme="minorHAnsi" w:eastAsia="Times New Roman" w:hAnsiTheme="minorHAnsi" w:cstheme="minorHAnsi"/>
          <w:sz w:val="20"/>
          <w:szCs w:val="20"/>
        </w:rPr>
        <w:t>: Describe how faculty, students, and other stakeholders are involved in the</w:t>
      </w:r>
      <w:r w:rsidRPr="001E4DD9">
        <w:rPr>
          <w:rFonts w:asciiTheme="minorHAnsi" w:eastAsia="Times New Roman" w:hAnsiTheme="minorHAnsi" w:cstheme="minorHAnsi"/>
          <w:color w:val="000000"/>
          <w:sz w:val="20"/>
          <w:szCs w:val="20"/>
        </w:rPr>
        <w:t xml:space="preserve"> routine review of Program Learning Outcomes (PLOs) as well as how PLOs are communicated to external stakeholders (prospective students, community partners).</w:t>
      </w:r>
      <w:r w:rsidRPr="001E4DD9">
        <w:rPr>
          <w:rFonts w:asciiTheme="minorHAnsi" w:eastAsia="Times New Roman" w:hAnsiTheme="minorHAnsi" w:cstheme="minorHAnsi"/>
          <w:sz w:val="20"/>
          <w:szCs w:val="20"/>
        </w:rPr>
        <w:br/>
      </w:r>
      <w:r w:rsidRPr="001E4DD9">
        <w:rPr>
          <w:rFonts w:asciiTheme="minorHAnsi" w:eastAsia="Times New Roman" w:hAnsiTheme="minorHAnsi" w:cstheme="minorHAnsi"/>
          <w:sz w:val="20"/>
          <w:szCs w:val="20"/>
        </w:rPr>
        <w:br/>
      </w:r>
      <w:r w:rsidRPr="000075B7">
        <w:rPr>
          <w:rFonts w:asciiTheme="minorHAnsi" w:eastAsia="Times New Roman" w:hAnsiTheme="minorHAnsi" w:cstheme="minorHAnsi"/>
          <w:color w:val="0070C0"/>
          <w:sz w:val="20"/>
          <w:szCs w:val="20"/>
        </w:rPr>
        <w:t>First, the PLOs were revised with input from the department faculty as part of the Curriculum Alignment Process (CAP) Phase 1. Second, the program meets annually with an employer advisory board to review PLOs and discuss other pertinent information. Third, program learning outcomes are 1) included in the course outlines (syllabi) for all required courses taught within the department, 2) available on the departmental website, and 3) included on academic maps circulated to prospective students at recruiting events and current students during advising. Finally, as part of the senior capstone course, students are asked to provide feedback on the clarity of the PLOs, to discuss what experiences in the program best supported their work towards the PLOs, and if they have any recommendations about the PLOs.</w:t>
      </w:r>
    </w:p>
    <w:p w14:paraId="677F5AEF" w14:textId="77777777" w:rsidR="00A14FF5" w:rsidRDefault="00A14FF5" w:rsidP="00A14FF5">
      <w:pPr>
        <w:pBdr>
          <w:top w:val="nil"/>
          <w:left w:val="nil"/>
          <w:bottom w:val="nil"/>
          <w:right w:val="nil"/>
          <w:between w:val="nil"/>
        </w:pBdr>
        <w:rPr>
          <w:rFonts w:asciiTheme="minorHAnsi" w:eastAsia="Times New Roman" w:hAnsiTheme="minorHAnsi" w:cstheme="minorHAnsi"/>
          <w:color w:val="0070C0"/>
          <w:sz w:val="20"/>
          <w:szCs w:val="20"/>
        </w:rPr>
      </w:pPr>
    </w:p>
    <w:p w14:paraId="40039998" w14:textId="77777777" w:rsidR="00A14FF5" w:rsidRPr="001E4DD9" w:rsidRDefault="00A14FF5" w:rsidP="00A14FF5">
      <w:pPr>
        <w:ind w:left="720"/>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Do you have an external accrediting body? </w:t>
      </w:r>
      <w:r w:rsidRPr="001E4DD9">
        <w:rPr>
          <w:rFonts w:asciiTheme="minorHAnsi" w:eastAsia="Noto Sans Symbols" w:hAnsiTheme="minorHAnsi" w:cstheme="minorHAnsi"/>
          <w:sz w:val="20"/>
          <w:szCs w:val="20"/>
        </w:rPr>
        <w:sym w:font="Wingdings" w:char="F071"/>
      </w:r>
      <w:proofErr w:type="gramStart"/>
      <w:r w:rsidRPr="001E4DD9">
        <w:rPr>
          <w:rFonts w:asciiTheme="minorHAnsi" w:eastAsia="Times New Roman" w:hAnsiTheme="minorHAnsi" w:cstheme="minorHAnsi"/>
          <w:sz w:val="20"/>
          <w:szCs w:val="20"/>
        </w:rPr>
        <w:t>Yes</w:t>
      </w:r>
      <w:proofErr w:type="gramEnd"/>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color w:val="0070C0"/>
          <w:sz w:val="20"/>
          <w:szCs w:val="20"/>
        </w:rPr>
        <w:t>X</w:t>
      </w:r>
      <w:r w:rsidRPr="001E4DD9">
        <w:rPr>
          <w:rFonts w:asciiTheme="minorHAnsi" w:eastAsia="Times New Roman" w:hAnsiTheme="minorHAnsi" w:cstheme="minorHAnsi"/>
          <w:sz w:val="20"/>
          <w:szCs w:val="20"/>
        </w:rPr>
        <w:t xml:space="preserve"> No </w:t>
      </w:r>
    </w:p>
    <w:p w14:paraId="6528403F" w14:textId="77777777" w:rsidR="00A14FF5" w:rsidRPr="001E4DD9" w:rsidRDefault="00A14FF5" w:rsidP="00A14FF5">
      <w:pPr>
        <w:ind w:left="720"/>
        <w:rPr>
          <w:rFonts w:asciiTheme="minorHAnsi" w:eastAsia="Times New Roman" w:hAnsiTheme="minorHAnsi" w:cstheme="minorHAnsi"/>
          <w:sz w:val="20"/>
          <w:szCs w:val="20"/>
        </w:rPr>
      </w:pPr>
    </w:p>
    <w:p w14:paraId="54359D88" w14:textId="77777777" w:rsidR="00A14FF5" w:rsidRPr="001E4DD9" w:rsidRDefault="00A14FF5" w:rsidP="00A14FF5">
      <w:pPr>
        <w:ind w:left="720"/>
        <w:rPr>
          <w:rFonts w:asciiTheme="minorHAnsi" w:eastAsia="Times New Roman" w:hAnsiTheme="minorHAnsi" w:cstheme="minorHAnsi"/>
          <w:b/>
          <w:sz w:val="20"/>
          <w:szCs w:val="20"/>
        </w:rPr>
      </w:pPr>
      <w:r w:rsidRPr="001E4DD9">
        <w:rPr>
          <w:rFonts w:asciiTheme="minorHAnsi" w:eastAsia="Times New Roman" w:hAnsiTheme="minorHAnsi" w:cstheme="minorHAnsi"/>
          <w:sz w:val="20"/>
          <w:szCs w:val="20"/>
        </w:rPr>
        <w:t xml:space="preserve">Do PLOs reflect professional standards as dictated by an accreditation or other external body? </w:t>
      </w:r>
      <w:r w:rsidRPr="001E4DD9">
        <w:rPr>
          <w:rFonts w:asciiTheme="minorHAnsi" w:eastAsia="Noto Sans Symbols" w:hAnsiTheme="minorHAnsi" w:cstheme="minorHAnsi"/>
          <w:sz w:val="20"/>
          <w:szCs w:val="20"/>
        </w:rPr>
        <w:sym w:font="Wingdings" w:char="F071"/>
      </w:r>
      <w:proofErr w:type="gramStart"/>
      <w:r w:rsidRPr="001E4DD9">
        <w:rPr>
          <w:rFonts w:asciiTheme="minorHAnsi" w:eastAsia="Times New Roman" w:hAnsiTheme="minorHAnsi" w:cstheme="minorHAnsi"/>
          <w:sz w:val="20"/>
          <w:szCs w:val="20"/>
        </w:rPr>
        <w:t>Yes</w:t>
      </w:r>
      <w:proofErr w:type="gramEnd"/>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color w:val="0070C0"/>
          <w:sz w:val="20"/>
          <w:szCs w:val="20"/>
        </w:rPr>
        <w:t>X</w:t>
      </w:r>
      <w:r w:rsidRPr="001E4DD9">
        <w:rPr>
          <w:rFonts w:asciiTheme="minorHAnsi" w:eastAsia="Times New Roman" w:hAnsiTheme="minorHAnsi" w:cstheme="minorHAnsi"/>
          <w:sz w:val="20"/>
          <w:szCs w:val="20"/>
        </w:rPr>
        <w:t xml:space="preserve"> No </w:t>
      </w:r>
    </w:p>
    <w:p w14:paraId="546196F7" w14:textId="77777777" w:rsidR="00096810" w:rsidRPr="001E4DD9" w:rsidRDefault="00096810">
      <w:pPr>
        <w:pBdr>
          <w:top w:val="nil"/>
          <w:left w:val="nil"/>
          <w:bottom w:val="nil"/>
          <w:right w:val="nil"/>
          <w:between w:val="nil"/>
        </w:pBdr>
        <w:ind w:left="720"/>
        <w:rPr>
          <w:rFonts w:asciiTheme="minorHAnsi" w:eastAsia="Times New Roman" w:hAnsiTheme="minorHAnsi" w:cstheme="minorHAnsi"/>
          <w:sz w:val="20"/>
          <w:szCs w:val="20"/>
        </w:rPr>
      </w:pPr>
    </w:p>
    <w:p w14:paraId="546196F8" w14:textId="77777777" w:rsidR="00096810" w:rsidRPr="001E4DD9" w:rsidRDefault="00B34733">
      <w:pPr>
        <w:numPr>
          <w:ilvl w:val="0"/>
          <w:numId w:val="2"/>
        </w:numP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rPr>
        <w:t xml:space="preserve">Development of Assessment Plan: </w:t>
      </w:r>
      <w:r w:rsidRPr="001E4DD9">
        <w:rPr>
          <w:rFonts w:asciiTheme="minorHAnsi" w:eastAsia="Times New Roman" w:hAnsiTheme="minorHAnsi" w:cstheme="minorHAnsi"/>
          <w:sz w:val="20"/>
          <w:szCs w:val="20"/>
        </w:rPr>
        <w:t>Describe how faculty, students, and other stakeholders are involved in making the decisions on the assessment plan presented below? Provide a brief description of how student voice is included or reflected. How were students involved in the creation of the assessment plan?</w:t>
      </w:r>
    </w:p>
    <w:p w14:paraId="546196F9" w14:textId="77777777" w:rsidR="00096810" w:rsidRPr="001E4DD9" w:rsidRDefault="00096810">
      <w:pPr>
        <w:ind w:left="720"/>
        <w:rPr>
          <w:rFonts w:asciiTheme="minorHAnsi" w:eastAsia="Times New Roman" w:hAnsiTheme="minorHAnsi" w:cstheme="minorHAnsi"/>
          <w:sz w:val="20"/>
          <w:szCs w:val="20"/>
        </w:rPr>
      </w:pPr>
    </w:p>
    <w:p w14:paraId="546196FA" w14:textId="77777777" w:rsidR="00096810" w:rsidRPr="001E4DD9" w:rsidRDefault="00B34733">
      <w:pPr>
        <w:ind w:left="720"/>
        <w:rPr>
          <w:rFonts w:asciiTheme="minorHAnsi" w:eastAsia="Times New Roman" w:hAnsiTheme="minorHAnsi" w:cstheme="minorHAnsi"/>
          <w:color w:val="00B050"/>
          <w:sz w:val="20"/>
          <w:szCs w:val="20"/>
        </w:rPr>
      </w:pPr>
      <w:r w:rsidRPr="000075B7">
        <w:rPr>
          <w:rFonts w:asciiTheme="minorHAnsi" w:eastAsia="Times New Roman" w:hAnsiTheme="minorHAnsi" w:cstheme="minorHAnsi"/>
          <w:color w:val="0070C0"/>
          <w:sz w:val="20"/>
          <w:szCs w:val="20"/>
        </w:rPr>
        <w:t xml:space="preserve">The Assessment Plan was built collaboratively within our department as part of Phase 4 of CAP. All faculty were involved in building the curriculum map and identifying where assessment of the program learning outcomes would occur. </w:t>
      </w:r>
    </w:p>
    <w:p w14:paraId="546196FB" w14:textId="77777777" w:rsidR="00096810" w:rsidRPr="001E4DD9" w:rsidRDefault="00096810">
      <w:pPr>
        <w:ind w:left="720"/>
        <w:rPr>
          <w:rFonts w:asciiTheme="minorHAnsi" w:eastAsia="Times New Roman" w:hAnsiTheme="minorHAnsi" w:cstheme="minorHAnsi"/>
          <w:color w:val="00B050"/>
          <w:sz w:val="20"/>
          <w:szCs w:val="20"/>
        </w:rPr>
      </w:pPr>
    </w:p>
    <w:p w14:paraId="546196FC" w14:textId="4A8207BF" w:rsidR="00096810" w:rsidRPr="001E4DD9" w:rsidRDefault="00B34733">
      <w:pPr>
        <w:ind w:left="720"/>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20"/>
          <w:szCs w:val="20"/>
        </w:rPr>
        <w:t xml:space="preserve">As noted above, during their senior capstone course, students are asked to provide feedback on the clarity of the PLOs, discuss what experiences supported their work toward those PLOs, and provide recommendations. Further, during the initial plan development, the department’s student advisory council was consulted about the structure of the assessment plan. An undergraduate student representative from the advisory council was also invited to play a more active role in the development of the plan during faculty meetings. </w:t>
      </w:r>
      <w:r w:rsidRPr="001E4DD9">
        <w:rPr>
          <w:rFonts w:asciiTheme="minorHAnsi" w:eastAsia="Times New Roman" w:hAnsiTheme="minorHAnsi" w:cstheme="minorHAnsi"/>
          <w:sz w:val="20"/>
          <w:szCs w:val="20"/>
        </w:rPr>
        <w:br/>
      </w:r>
    </w:p>
    <w:p w14:paraId="546196FD" w14:textId="77777777" w:rsidR="00096810" w:rsidRPr="001E4DD9" w:rsidRDefault="00B34733">
      <w:pPr>
        <w:numPr>
          <w:ilvl w:val="0"/>
          <w:numId w:val="2"/>
        </w:numPr>
        <w:pBdr>
          <w:top w:val="nil"/>
          <w:left w:val="nil"/>
          <w:bottom w:val="nil"/>
          <w:right w:val="nil"/>
          <w:between w:val="nil"/>
        </w:pBdr>
        <w:rPr>
          <w:rFonts w:asciiTheme="minorHAnsi" w:eastAsia="Times New Roman" w:hAnsiTheme="minorHAnsi" w:cstheme="minorHAnsi"/>
          <w:b/>
          <w:color w:val="000000"/>
          <w:sz w:val="20"/>
          <w:szCs w:val="20"/>
        </w:rPr>
      </w:pPr>
      <w:r w:rsidRPr="001E4DD9">
        <w:rPr>
          <w:rFonts w:asciiTheme="minorHAnsi" w:eastAsia="Times New Roman" w:hAnsiTheme="minorHAnsi" w:cstheme="minorHAnsi"/>
          <w:b/>
          <w:sz w:val="20"/>
          <w:szCs w:val="20"/>
        </w:rPr>
        <w:t xml:space="preserve">Oversight of Assessment Plan: </w:t>
      </w:r>
      <w:r w:rsidRPr="001E4DD9">
        <w:rPr>
          <w:rFonts w:asciiTheme="minorHAnsi" w:eastAsia="Times New Roman" w:hAnsiTheme="minorHAnsi" w:cstheme="minorHAnsi"/>
          <w:color w:val="000000"/>
          <w:sz w:val="20"/>
          <w:szCs w:val="20"/>
        </w:rPr>
        <w:t>Who is responsible for overseeing the implementation of the assessment plan? Identify the team or individual who will coordinate the implementation of the plan on an annual basis.</w:t>
      </w:r>
      <w:r w:rsidRPr="001E4DD9">
        <w:rPr>
          <w:rFonts w:asciiTheme="minorHAnsi" w:eastAsia="Times New Roman" w:hAnsiTheme="minorHAnsi" w:cstheme="minorHAnsi"/>
          <w:color w:val="000000"/>
          <w:sz w:val="20"/>
          <w:szCs w:val="20"/>
        </w:rPr>
        <w:br/>
      </w:r>
      <w:r w:rsidRPr="001E4DD9">
        <w:rPr>
          <w:rFonts w:asciiTheme="minorHAnsi" w:eastAsia="Times New Roman" w:hAnsiTheme="minorHAnsi" w:cstheme="minorHAnsi"/>
          <w:color w:val="000000"/>
          <w:sz w:val="20"/>
          <w:szCs w:val="20"/>
        </w:rPr>
        <w:br/>
      </w:r>
      <w:r w:rsidRPr="000075B7">
        <w:rPr>
          <w:rFonts w:asciiTheme="minorHAnsi" w:eastAsia="Times New Roman" w:hAnsiTheme="minorHAnsi" w:cstheme="minorHAnsi"/>
          <w:color w:val="0070C0"/>
          <w:sz w:val="20"/>
          <w:szCs w:val="20"/>
        </w:rPr>
        <w:t>The undergraduate curriculum committee will oversee the implementation of the plan. The chair of the curriculum committee will provide assessment updates to all program personnel, keep track of the assessment timeline, and remind the faculty of requirements. The committee will compile and perform an initial analysis of student learning assessment data.</w:t>
      </w:r>
    </w:p>
    <w:p w14:paraId="54619700" w14:textId="77777777" w:rsidR="00096810" w:rsidRPr="001E4DD9" w:rsidRDefault="00096810">
      <w:pPr>
        <w:pBdr>
          <w:top w:val="nil"/>
          <w:left w:val="nil"/>
          <w:bottom w:val="nil"/>
          <w:right w:val="nil"/>
          <w:between w:val="nil"/>
        </w:pBdr>
        <w:ind w:left="360"/>
        <w:rPr>
          <w:rFonts w:asciiTheme="minorHAnsi" w:eastAsia="Times New Roman" w:hAnsiTheme="minorHAnsi" w:cstheme="minorHAnsi"/>
          <w:color w:val="000000"/>
          <w:sz w:val="20"/>
          <w:szCs w:val="20"/>
        </w:rPr>
      </w:pPr>
    </w:p>
    <w:p w14:paraId="54619701" w14:textId="77777777" w:rsidR="00096810" w:rsidRPr="001E4DD9" w:rsidRDefault="00B34733">
      <w:pPr>
        <w:numPr>
          <w:ilvl w:val="0"/>
          <w:numId w:val="2"/>
        </w:numPr>
        <w:pBdr>
          <w:top w:val="nil"/>
          <w:left w:val="nil"/>
          <w:bottom w:val="nil"/>
          <w:right w:val="nil"/>
          <w:between w:val="nil"/>
        </w:pBdr>
        <w:rPr>
          <w:rFonts w:asciiTheme="minorHAnsi" w:eastAsia="Times New Roman" w:hAnsiTheme="minorHAnsi" w:cstheme="minorHAnsi"/>
          <w:color w:val="000000"/>
          <w:sz w:val="20"/>
          <w:szCs w:val="20"/>
        </w:rPr>
      </w:pPr>
      <w:r w:rsidRPr="001E4DD9">
        <w:rPr>
          <w:rFonts w:asciiTheme="minorHAnsi" w:eastAsia="Times New Roman" w:hAnsiTheme="minorHAnsi" w:cstheme="minorHAnsi"/>
          <w:b/>
          <w:sz w:val="20"/>
          <w:szCs w:val="20"/>
        </w:rPr>
        <w:lastRenderedPageBreak/>
        <w:t xml:space="preserve">Preparing the Report: </w:t>
      </w:r>
      <w:r w:rsidRPr="001E4DD9">
        <w:rPr>
          <w:rFonts w:asciiTheme="minorHAnsi" w:eastAsia="Times New Roman" w:hAnsiTheme="minorHAnsi" w:cstheme="minorHAnsi"/>
          <w:color w:val="000000"/>
          <w:sz w:val="20"/>
          <w:szCs w:val="20"/>
        </w:rPr>
        <w:t xml:space="preserve">What is the plan </w:t>
      </w:r>
      <w:proofErr w:type="gramStart"/>
      <w:r w:rsidRPr="001E4DD9">
        <w:rPr>
          <w:rFonts w:asciiTheme="minorHAnsi" w:eastAsia="Times New Roman" w:hAnsiTheme="minorHAnsi" w:cstheme="minorHAnsi"/>
          <w:color w:val="000000"/>
          <w:sz w:val="20"/>
          <w:szCs w:val="20"/>
        </w:rPr>
        <w:t>for the production of</w:t>
      </w:r>
      <w:proofErr w:type="gramEnd"/>
      <w:r w:rsidRPr="001E4DD9">
        <w:rPr>
          <w:rFonts w:asciiTheme="minorHAnsi" w:eastAsia="Times New Roman" w:hAnsiTheme="minorHAnsi" w:cstheme="minorHAnsi"/>
          <w:color w:val="000000"/>
          <w:sz w:val="20"/>
          <w:szCs w:val="20"/>
        </w:rPr>
        <w:t xml:space="preserve"> an annual summary report? The annual summary report includes the materials that form the basis of discussion among the faculty</w:t>
      </w:r>
      <w:r w:rsidRPr="001E4DD9">
        <w:rPr>
          <w:rFonts w:asciiTheme="minorHAnsi" w:eastAsia="Times New Roman" w:hAnsiTheme="minorHAnsi" w:cstheme="minorHAnsi"/>
          <w:sz w:val="20"/>
          <w:szCs w:val="20"/>
        </w:rPr>
        <w:t xml:space="preserve">, </w:t>
      </w:r>
      <w:r w:rsidRPr="001E4DD9">
        <w:rPr>
          <w:rFonts w:asciiTheme="minorHAnsi" w:eastAsia="Times New Roman" w:hAnsiTheme="minorHAnsi" w:cstheme="minorHAnsi"/>
          <w:color w:val="000000"/>
          <w:sz w:val="20"/>
          <w:szCs w:val="20"/>
        </w:rPr>
        <w:t xml:space="preserve">staff, </w:t>
      </w:r>
      <w:proofErr w:type="gramStart"/>
      <w:r w:rsidRPr="001E4DD9">
        <w:rPr>
          <w:rFonts w:asciiTheme="minorHAnsi" w:eastAsia="Times New Roman" w:hAnsiTheme="minorHAnsi" w:cstheme="minorHAnsi"/>
          <w:sz w:val="20"/>
          <w:szCs w:val="20"/>
        </w:rPr>
        <w:t>students</w:t>
      </w:r>
      <w:proofErr w:type="gramEnd"/>
      <w:r w:rsidRPr="001E4DD9">
        <w:rPr>
          <w:rFonts w:asciiTheme="minorHAnsi" w:eastAsia="Times New Roman" w:hAnsiTheme="minorHAnsi" w:cstheme="minorHAnsi"/>
          <w:sz w:val="20"/>
          <w:szCs w:val="20"/>
        </w:rPr>
        <w:t xml:space="preserve"> and other stakeholders</w:t>
      </w:r>
      <w:r w:rsidRPr="001E4DD9">
        <w:rPr>
          <w:rFonts w:asciiTheme="minorHAnsi" w:eastAsia="Times New Roman" w:hAnsiTheme="minorHAnsi" w:cstheme="minorHAnsi"/>
          <w:color w:val="000000"/>
          <w:sz w:val="20"/>
          <w:szCs w:val="20"/>
        </w:rPr>
        <w:t>.</w:t>
      </w:r>
    </w:p>
    <w:p w14:paraId="54619702" w14:textId="77777777" w:rsidR="00096810" w:rsidRPr="001E4DD9" w:rsidRDefault="00096810">
      <w:pPr>
        <w:rPr>
          <w:rFonts w:asciiTheme="minorHAnsi" w:eastAsia="Times New Roman" w:hAnsiTheme="minorHAnsi" w:cstheme="minorHAnsi"/>
          <w:sz w:val="20"/>
          <w:szCs w:val="20"/>
        </w:rPr>
      </w:pPr>
    </w:p>
    <w:p w14:paraId="585B7B32" w14:textId="77777777" w:rsidR="00A14FF5" w:rsidRDefault="00B34733">
      <w:pPr>
        <w:ind w:left="720"/>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An annual assessment report is submitted by the chair of the curriculum committee and presented as part of the annual assessment meeting. This report consists of a statement by the staff and faculty who work most closely with student majors to provide a state of the program for other faculty. Its contents are intended to be a qualitative measure of student performance based upon an aggregate, though often anecdotal, experience of student concerns and successes. </w:t>
      </w:r>
    </w:p>
    <w:p w14:paraId="54619703" w14:textId="489203B5" w:rsidR="00096810" w:rsidRPr="001E4DD9" w:rsidRDefault="00096810">
      <w:pPr>
        <w:ind w:left="720"/>
        <w:rPr>
          <w:rFonts w:asciiTheme="minorHAnsi" w:eastAsia="Times New Roman" w:hAnsiTheme="minorHAnsi" w:cstheme="minorHAnsi"/>
          <w:sz w:val="20"/>
          <w:szCs w:val="20"/>
        </w:rPr>
      </w:pPr>
    </w:p>
    <w:p w14:paraId="54619704" w14:textId="77777777" w:rsidR="00096810" w:rsidRPr="001E4DD9" w:rsidRDefault="00B34733">
      <w:pPr>
        <w:numPr>
          <w:ilvl w:val="0"/>
          <w:numId w:val="2"/>
        </w:numPr>
        <w:pBdr>
          <w:top w:val="nil"/>
          <w:left w:val="nil"/>
          <w:bottom w:val="nil"/>
          <w:right w:val="nil"/>
          <w:between w:val="nil"/>
        </w:pBdr>
        <w:rPr>
          <w:rFonts w:asciiTheme="minorHAnsi" w:eastAsia="Times New Roman" w:hAnsiTheme="minorHAnsi" w:cstheme="minorHAnsi"/>
          <w:color w:val="000000"/>
          <w:sz w:val="20"/>
          <w:szCs w:val="20"/>
        </w:rPr>
      </w:pPr>
      <w:r w:rsidRPr="001E4DD9">
        <w:rPr>
          <w:rFonts w:asciiTheme="minorHAnsi" w:eastAsia="Times New Roman" w:hAnsiTheme="minorHAnsi" w:cstheme="minorHAnsi"/>
          <w:b/>
          <w:sz w:val="20"/>
          <w:szCs w:val="20"/>
        </w:rPr>
        <w:t xml:space="preserve">Reviewing Assessment Results &amp; Closing the Loop: </w:t>
      </w:r>
      <w:r w:rsidRPr="001E4DD9">
        <w:rPr>
          <w:rFonts w:asciiTheme="minorHAnsi" w:eastAsia="Times New Roman" w:hAnsiTheme="minorHAnsi" w:cstheme="minorHAnsi"/>
          <w:color w:val="000000"/>
          <w:sz w:val="20"/>
          <w:szCs w:val="20"/>
        </w:rPr>
        <w:t>What is the plan for the review of the assessment plan</w:t>
      </w:r>
      <w:r w:rsidRPr="001E4DD9">
        <w:rPr>
          <w:rFonts w:asciiTheme="minorHAnsi" w:eastAsia="Times New Roman" w:hAnsiTheme="minorHAnsi" w:cstheme="minorHAnsi"/>
          <w:sz w:val="20"/>
          <w:szCs w:val="20"/>
        </w:rPr>
        <w:t xml:space="preserve">, the </w:t>
      </w:r>
      <w:r w:rsidRPr="001E4DD9">
        <w:rPr>
          <w:rFonts w:asciiTheme="minorHAnsi" w:eastAsia="Times New Roman" w:hAnsiTheme="minorHAnsi" w:cstheme="minorHAnsi"/>
          <w:color w:val="000000"/>
          <w:sz w:val="20"/>
          <w:szCs w:val="20"/>
        </w:rPr>
        <w:t>process by which the data is collected, and the data? What opportu</w:t>
      </w:r>
      <w:r w:rsidRPr="001E4DD9">
        <w:rPr>
          <w:rFonts w:asciiTheme="minorHAnsi" w:eastAsia="Times New Roman" w:hAnsiTheme="minorHAnsi" w:cstheme="minorHAnsi"/>
          <w:sz w:val="20"/>
          <w:szCs w:val="20"/>
        </w:rPr>
        <w:t>nities are there to include student feedback and reflection as the results are analyzed? Explain the general process by which recommendations will be reviewed &amp; implemented.</w:t>
      </w:r>
      <w:r w:rsidRPr="001E4DD9">
        <w:rPr>
          <w:rFonts w:asciiTheme="minorHAnsi" w:eastAsia="Times New Roman" w:hAnsiTheme="minorHAnsi" w:cstheme="minorHAnsi"/>
          <w:color w:val="000000"/>
          <w:sz w:val="20"/>
          <w:szCs w:val="20"/>
        </w:rPr>
        <w:br/>
      </w:r>
    </w:p>
    <w:p w14:paraId="54619705" w14:textId="6CFEA673" w:rsidR="00096810" w:rsidRPr="00A14FF5" w:rsidRDefault="00B34733">
      <w:pPr>
        <w:pBdr>
          <w:top w:val="nil"/>
          <w:left w:val="nil"/>
          <w:bottom w:val="nil"/>
          <w:right w:val="nil"/>
          <w:between w:val="nil"/>
        </w:pBdr>
        <w:ind w:left="720"/>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The assessment plan and associated data will serve as the main purpose for the annual meeting on assessment, during which the faculty and staff devote time to a review of that year’s data and evidence. Program level data will be disaggregated and compared to the overall student averages. This will allow us to examine any potential inequities in the program or the assessment process.  </w:t>
      </w:r>
      <w:r w:rsidR="006173A4" w:rsidRPr="000075B7">
        <w:rPr>
          <w:rFonts w:asciiTheme="minorHAnsi" w:eastAsia="Times New Roman" w:hAnsiTheme="minorHAnsi" w:cstheme="minorHAnsi"/>
          <w:color w:val="0070C0"/>
          <w:sz w:val="20"/>
          <w:szCs w:val="20"/>
        </w:rPr>
        <w:t xml:space="preserve">In addition, to help give us a more holistic picture, we will also look at indirect measures such as </w:t>
      </w:r>
      <w:r w:rsidRPr="000075B7">
        <w:rPr>
          <w:rFonts w:asciiTheme="minorHAnsi" w:eastAsia="Times New Roman" w:hAnsiTheme="minorHAnsi" w:cstheme="minorHAnsi"/>
          <w:color w:val="0070C0"/>
          <w:sz w:val="20"/>
          <w:szCs w:val="20"/>
        </w:rPr>
        <w:t xml:space="preserve">FERPA-compliant course-related data (e.g., course evaluations, grade distributions), exit surveys, and assessment reports are distributed in advance of the assessment meeting. Faculty members suggest changes or modifications to the assessment plan and offer possible interpretations of the evidence. The undergraduate curriculum committee, in consultation with the staff and faculty, will collect any significant changes proposed and determine their feasibility and benefits to the degree program assessment plan. Graduating seniors will be asked about what experiences and opportunities within the program best supported their achievement of the PLOs as part of the senior capstone course. </w:t>
      </w:r>
    </w:p>
    <w:p w14:paraId="54619706" w14:textId="77777777" w:rsidR="00096810" w:rsidRPr="00A14FF5" w:rsidRDefault="00096810">
      <w:pPr>
        <w:pBdr>
          <w:top w:val="nil"/>
          <w:left w:val="nil"/>
          <w:bottom w:val="nil"/>
          <w:right w:val="nil"/>
          <w:between w:val="nil"/>
        </w:pBdr>
        <w:ind w:left="720"/>
        <w:rPr>
          <w:rFonts w:asciiTheme="minorHAnsi" w:eastAsia="Times New Roman" w:hAnsiTheme="minorHAnsi" w:cstheme="minorHAnsi"/>
          <w:color w:val="0070C0"/>
          <w:sz w:val="20"/>
          <w:szCs w:val="20"/>
        </w:rPr>
      </w:pPr>
    </w:p>
    <w:p w14:paraId="54619707" w14:textId="77777777" w:rsidR="00096810" w:rsidRPr="00A14FF5" w:rsidRDefault="00B34733">
      <w:pPr>
        <w:ind w:left="720"/>
        <w:rPr>
          <w:rFonts w:asciiTheme="minorHAnsi" w:eastAsia="Times New Roman" w:hAnsiTheme="minorHAnsi" w:cstheme="minorHAnsi"/>
          <w:color w:val="0070C0"/>
          <w:sz w:val="20"/>
          <w:szCs w:val="20"/>
        </w:rPr>
      </w:pPr>
      <w:r w:rsidRPr="00A14FF5">
        <w:rPr>
          <w:rFonts w:asciiTheme="minorHAnsi" w:eastAsia="Times New Roman" w:hAnsiTheme="minorHAnsi" w:cstheme="minorHAnsi"/>
          <w:color w:val="0070C0"/>
          <w:sz w:val="20"/>
          <w:szCs w:val="20"/>
        </w:rPr>
        <w:t xml:space="preserve">Any actionable items will be discussed at faculty meetings in late fall </w:t>
      </w:r>
      <w:r w:rsidRPr="000075B7">
        <w:rPr>
          <w:rFonts w:asciiTheme="minorHAnsi" w:eastAsia="Times New Roman" w:hAnsiTheme="minorHAnsi" w:cstheme="minorHAnsi"/>
          <w:color w:val="0070C0"/>
          <w:sz w:val="20"/>
          <w:szCs w:val="20"/>
        </w:rPr>
        <w:t xml:space="preserve">and early spring semesters. If necessary, proposals for any change in the assessment plan will be developed and will go through the appropriate governance steps. If approved, changes to the assessment plan will be submitted to the Dean of Arts &amp; Sciences. </w:t>
      </w:r>
      <w:r w:rsidRPr="000075B7">
        <w:rPr>
          <w:rFonts w:asciiTheme="minorHAnsi" w:eastAsia="Times New Roman" w:hAnsiTheme="minorHAnsi" w:cstheme="minorHAnsi"/>
          <w:color w:val="0070C0"/>
          <w:sz w:val="20"/>
          <w:szCs w:val="20"/>
        </w:rPr>
        <w:br/>
      </w:r>
      <w:r w:rsidRPr="000075B7">
        <w:rPr>
          <w:rFonts w:asciiTheme="minorHAnsi" w:eastAsia="Times New Roman" w:hAnsiTheme="minorHAnsi" w:cstheme="minorHAnsi"/>
          <w:color w:val="0070C0"/>
          <w:sz w:val="20"/>
          <w:szCs w:val="20"/>
        </w:rPr>
        <w:br/>
        <w:t xml:space="preserve">Any actionable items resulting from the assessment report will be summarized and specified in the annual report and discussed/voted on within the department. If approved at the departmental level, any curricular/programmatic/co-curricular changes will be entered into </w:t>
      </w:r>
      <w:proofErr w:type="spellStart"/>
      <w:r w:rsidRPr="000075B7">
        <w:rPr>
          <w:rFonts w:asciiTheme="minorHAnsi" w:eastAsia="Times New Roman" w:hAnsiTheme="minorHAnsi" w:cstheme="minorHAnsi"/>
          <w:color w:val="0070C0"/>
          <w:sz w:val="20"/>
          <w:szCs w:val="20"/>
        </w:rPr>
        <w:t>CourseLeaf</w:t>
      </w:r>
      <w:proofErr w:type="spellEnd"/>
      <w:r w:rsidRPr="000075B7">
        <w:rPr>
          <w:rFonts w:asciiTheme="minorHAnsi" w:eastAsia="Times New Roman" w:hAnsiTheme="minorHAnsi" w:cstheme="minorHAnsi"/>
          <w:color w:val="0070C0"/>
          <w:sz w:val="20"/>
          <w:szCs w:val="20"/>
        </w:rPr>
        <w:t xml:space="preserve"> workflow for approval from the UMSL Senate and to be implemented the following academic year, or, if necessary, the following year. The program will monitor new implementations annually and incorporate findings in the next summary report.</w:t>
      </w:r>
    </w:p>
    <w:p w14:paraId="35E40A8D" w14:textId="77777777" w:rsidR="004000FC" w:rsidRDefault="004000FC">
      <w:pPr>
        <w:rPr>
          <w:rFonts w:asciiTheme="minorHAnsi" w:eastAsia="Times New Roman" w:hAnsiTheme="minorHAnsi" w:cstheme="minorHAnsi"/>
          <w:b/>
          <w:sz w:val="20"/>
          <w:szCs w:val="20"/>
        </w:rPr>
      </w:pPr>
    </w:p>
    <w:p w14:paraId="558C5F35" w14:textId="77777777" w:rsidR="00A14FF5" w:rsidRPr="00093E65" w:rsidRDefault="00A14FF5" w:rsidP="00A14FF5">
      <w:pPr>
        <w:pStyle w:val="Heading1"/>
        <w:jc w:val="left"/>
      </w:pPr>
      <w:r>
        <w:t>Degree Program Structure</w:t>
      </w:r>
    </w:p>
    <w:p w14:paraId="052D5A4F" w14:textId="77777777" w:rsidR="00A14FF5" w:rsidRDefault="00A14FF5" w:rsidP="00A14FF5">
      <w:pPr>
        <w:pStyle w:val="ListParagraph"/>
        <w:rPr>
          <w:rFonts w:asciiTheme="minorHAnsi" w:eastAsia="Times New Roman" w:hAnsiTheme="minorHAnsi" w:cstheme="minorHAnsi"/>
          <w:b/>
          <w:color w:val="000000"/>
          <w:sz w:val="20"/>
          <w:szCs w:val="20"/>
        </w:rPr>
      </w:pPr>
    </w:p>
    <w:p w14:paraId="37EE4B50" w14:textId="77777777" w:rsidR="00A14FF5" w:rsidRDefault="00A14FF5" w:rsidP="00A14FF5">
      <w:pPr>
        <w:numPr>
          <w:ilvl w:val="0"/>
          <w:numId w:val="3"/>
        </w:numPr>
        <w:pBdr>
          <w:top w:val="nil"/>
          <w:left w:val="nil"/>
          <w:bottom w:val="nil"/>
          <w:right w:val="nil"/>
          <w:between w:val="nil"/>
        </w:pBdr>
        <w:rPr>
          <w:rFonts w:asciiTheme="minorHAnsi" w:eastAsia="Times New Roman" w:hAnsiTheme="minorHAnsi" w:cstheme="minorHAnsi"/>
          <w:color w:val="000000"/>
          <w:sz w:val="20"/>
          <w:szCs w:val="20"/>
        </w:rPr>
      </w:pPr>
      <w:r w:rsidRPr="005B3540">
        <w:rPr>
          <w:rFonts w:asciiTheme="minorHAnsi" w:eastAsia="Times New Roman" w:hAnsiTheme="minorHAnsi" w:cstheme="minorHAnsi"/>
          <w:b/>
          <w:bCs/>
          <w:color w:val="000000"/>
          <w:sz w:val="20"/>
          <w:szCs w:val="20"/>
        </w:rPr>
        <w:t>Prior Learning Credit Considerations:</w:t>
      </w:r>
      <w:r>
        <w:rPr>
          <w:rFonts w:asciiTheme="minorHAnsi" w:eastAsia="Times New Roman" w:hAnsiTheme="minorHAnsi" w:cstheme="minorHAnsi"/>
          <w:color w:val="000000"/>
          <w:sz w:val="20"/>
          <w:szCs w:val="20"/>
        </w:rPr>
        <w:t xml:space="preserve"> Note this is different from transferring in courses taken at another institution. </w:t>
      </w:r>
      <w:r w:rsidRPr="005B3540">
        <w:rPr>
          <w:rFonts w:asciiTheme="minorHAnsi" w:eastAsia="Times New Roman" w:hAnsiTheme="minorHAnsi" w:cstheme="minorHAnsi"/>
          <w:color w:val="000000"/>
          <w:sz w:val="20"/>
          <w:szCs w:val="20"/>
        </w:rPr>
        <w:t>Students may earn college credit by demonstrating sufficient knowledge of proficiency in a certain area.</w:t>
      </w:r>
      <w:r>
        <w:rPr>
          <w:rFonts w:asciiTheme="minorHAnsi" w:eastAsia="Times New Roman" w:hAnsiTheme="minorHAnsi" w:cstheme="minorHAnsi"/>
          <w:color w:val="000000"/>
          <w:sz w:val="20"/>
          <w:szCs w:val="20"/>
        </w:rPr>
        <w:t xml:space="preserve"> See </w:t>
      </w:r>
      <w:hyperlink r:id="rId8" w:anchor="enrollmenttext" w:history="1">
        <w:r w:rsidRPr="005B3540">
          <w:rPr>
            <w:rStyle w:val="Hyperlink"/>
            <w:rFonts w:asciiTheme="minorHAnsi" w:eastAsia="Times New Roman" w:hAnsiTheme="minorHAnsi" w:cstheme="minorHAnsi"/>
            <w:sz w:val="20"/>
            <w:szCs w:val="20"/>
          </w:rPr>
          <w:t>the UMSL Bulletin</w:t>
        </w:r>
      </w:hyperlink>
      <w:r>
        <w:rPr>
          <w:rFonts w:asciiTheme="minorHAnsi" w:eastAsia="Times New Roman" w:hAnsiTheme="minorHAnsi" w:cstheme="minorHAnsi"/>
          <w:color w:val="000000"/>
          <w:sz w:val="20"/>
          <w:szCs w:val="20"/>
        </w:rPr>
        <w:t xml:space="preserve"> for more details and a complete description of Prior Learning Assessment.</w:t>
      </w:r>
    </w:p>
    <w:p w14:paraId="4BCC01E5" w14:textId="77777777" w:rsidR="00A14FF5" w:rsidRDefault="00A14FF5" w:rsidP="00A14FF5">
      <w:pPr>
        <w:pStyle w:val="ListParagraph"/>
        <w:rPr>
          <w:rFonts w:asciiTheme="minorHAnsi" w:eastAsia="Times New Roman" w:hAnsiTheme="minorHAnsi" w:cstheme="minorHAnsi"/>
          <w:color w:val="000000"/>
          <w:sz w:val="20"/>
          <w:szCs w:val="20"/>
        </w:rPr>
      </w:pPr>
    </w:p>
    <w:p w14:paraId="7944F434" w14:textId="77777777" w:rsidR="00A14FF5" w:rsidRDefault="00A14FF5" w:rsidP="00A14FF5">
      <w:pPr>
        <w:ind w:left="720"/>
        <w:rPr>
          <w:rFonts w:asciiTheme="minorHAnsi" w:eastAsia="Times New Roman" w:hAnsiTheme="minorHAnsi" w:cstheme="minorHAnsi"/>
          <w:bCs/>
          <w:sz w:val="20"/>
          <w:szCs w:val="20"/>
        </w:rPr>
      </w:pPr>
      <w:r w:rsidRPr="004A3104">
        <w:rPr>
          <w:rFonts w:asciiTheme="minorHAnsi" w:eastAsia="Times New Roman" w:hAnsiTheme="minorHAnsi" w:cstheme="minorHAnsi"/>
          <w:bCs/>
          <w:sz w:val="20"/>
          <w:szCs w:val="20"/>
        </w:rPr>
        <w:t>How does your degree program determine Prior Learning Assessment (PLA) credit?</w:t>
      </w:r>
      <w:r>
        <w:rPr>
          <w:rFonts w:asciiTheme="minorHAnsi" w:eastAsia="Times New Roman" w:hAnsiTheme="minorHAnsi" w:cstheme="minorHAnsi"/>
          <w:bCs/>
          <w:sz w:val="20"/>
          <w:szCs w:val="20"/>
        </w:rPr>
        <w:t xml:space="preserve"> </w:t>
      </w:r>
    </w:p>
    <w:p w14:paraId="5C25D970" w14:textId="655971DD" w:rsidR="00A14FF5" w:rsidRPr="004A3104" w:rsidRDefault="00A14FF5" w:rsidP="00A14FF5">
      <w:pPr>
        <w:ind w:left="720"/>
        <w:rPr>
          <w:rFonts w:asciiTheme="minorHAnsi" w:eastAsia="Times New Roman" w:hAnsiTheme="minorHAnsi" w:cstheme="minorHAnsi"/>
          <w:bCs/>
          <w:sz w:val="20"/>
          <w:szCs w:val="20"/>
        </w:rPr>
      </w:pPr>
      <w:r w:rsidRPr="000075B7">
        <w:rPr>
          <w:rFonts w:asciiTheme="minorHAnsi" w:eastAsia="Times New Roman" w:hAnsiTheme="minorHAnsi" w:cstheme="minorHAnsi"/>
          <w:bCs/>
          <w:color w:val="0070C0"/>
          <w:sz w:val="20"/>
          <w:szCs w:val="20"/>
        </w:rPr>
        <w:t xml:space="preserve">PLA may be earned if a student has previous knowledge or proficiency in an area of study and arranges to complete a departmentally administered formal assessment. The department provides an assessment that measures the same level of proficiency as required to earn credit for enrollment in the course. This is the final exam for the course. Before taking a departmental assessment, students must register in the </w:t>
      </w:r>
      <w:r w:rsidRPr="000075B7">
        <w:rPr>
          <w:rFonts w:asciiTheme="minorHAnsi" w:eastAsia="Times New Roman" w:hAnsiTheme="minorHAnsi" w:cstheme="minorHAnsi"/>
          <w:bCs/>
          <w:color w:val="0070C0"/>
          <w:sz w:val="20"/>
          <w:szCs w:val="20"/>
        </w:rPr>
        <w:lastRenderedPageBreak/>
        <w:t>Registration and Records office and obtain a Credit by Departmental Assessment form.</w:t>
      </w:r>
      <w:r w:rsidRPr="000075B7">
        <w:rPr>
          <w:rFonts w:asciiTheme="minorHAnsi" w:eastAsia="Times New Roman" w:hAnsiTheme="minorHAnsi" w:cstheme="minorHAnsi"/>
          <w:bCs/>
          <w:color w:val="0070C0"/>
          <w:sz w:val="20"/>
          <w:szCs w:val="20"/>
        </w:rPr>
        <w:cr/>
      </w:r>
    </w:p>
    <w:p w14:paraId="33137B20" w14:textId="77777777" w:rsidR="00A14FF5" w:rsidRDefault="00A14FF5" w:rsidP="00A14FF5">
      <w:pPr>
        <w:ind w:left="720"/>
        <w:rPr>
          <w:rFonts w:asciiTheme="minorHAnsi" w:eastAsia="Times New Roman" w:hAnsiTheme="minorHAnsi" w:cstheme="minorHAnsi"/>
          <w:bCs/>
          <w:sz w:val="20"/>
          <w:szCs w:val="20"/>
        </w:rPr>
      </w:pPr>
      <w:r w:rsidRPr="004A3104">
        <w:rPr>
          <w:rFonts w:asciiTheme="minorHAnsi" w:eastAsia="Times New Roman" w:hAnsiTheme="minorHAnsi" w:cstheme="minorHAnsi"/>
          <w:bCs/>
          <w:sz w:val="20"/>
          <w:szCs w:val="20"/>
        </w:rPr>
        <w:t>Is PLA credit ever awarded for any of the courses assessed in this plan? If yes, how do you assure PLA credit is equivalent to the course goals and program outcomes? Note that this language should follow campus approved processes for Prior Learning Credit.</w:t>
      </w:r>
    </w:p>
    <w:p w14:paraId="7E49C9F1" w14:textId="6FD519C2" w:rsidR="00A14FF5" w:rsidRDefault="00A14FF5" w:rsidP="00A14FF5">
      <w:pPr>
        <w:ind w:left="720"/>
        <w:rPr>
          <w:rFonts w:asciiTheme="minorHAnsi" w:eastAsia="Times New Roman" w:hAnsiTheme="minorHAnsi" w:cstheme="minorHAnsi"/>
          <w:color w:val="000000"/>
          <w:sz w:val="20"/>
          <w:szCs w:val="20"/>
        </w:rPr>
      </w:pPr>
      <w:r w:rsidRPr="000075B7">
        <w:rPr>
          <w:rFonts w:asciiTheme="minorHAnsi" w:eastAsia="Times New Roman" w:hAnsiTheme="minorHAnsi" w:cstheme="minorHAnsi"/>
          <w:color w:val="0070C0"/>
          <w:sz w:val="20"/>
          <w:szCs w:val="20"/>
        </w:rPr>
        <w:t>N/A because we do not award PLA credit for either of the courses assessed in this plan.</w:t>
      </w:r>
    </w:p>
    <w:p w14:paraId="0D674183" w14:textId="77777777" w:rsidR="00A14FF5" w:rsidRDefault="00A14FF5" w:rsidP="00A14FF5">
      <w:pPr>
        <w:pStyle w:val="ListParagraph"/>
        <w:rPr>
          <w:rFonts w:asciiTheme="minorHAnsi" w:eastAsia="Times New Roman" w:hAnsiTheme="minorHAnsi" w:cstheme="minorHAnsi"/>
          <w:color w:val="000000"/>
          <w:sz w:val="20"/>
          <w:szCs w:val="20"/>
        </w:rPr>
      </w:pPr>
    </w:p>
    <w:p w14:paraId="4D48EB9F" w14:textId="77777777" w:rsidR="00A14FF5" w:rsidRDefault="00A14FF5" w:rsidP="00A14FF5">
      <w:pPr>
        <w:numPr>
          <w:ilvl w:val="0"/>
          <w:numId w:val="3"/>
        </w:numPr>
        <w:pBdr>
          <w:top w:val="nil"/>
          <w:left w:val="nil"/>
          <w:bottom w:val="nil"/>
          <w:right w:val="nil"/>
          <w:between w:val="nil"/>
        </w:pBdr>
        <w:rPr>
          <w:rFonts w:asciiTheme="minorHAnsi" w:eastAsia="Times New Roman" w:hAnsiTheme="minorHAnsi" w:cstheme="minorHAnsi"/>
          <w:color w:val="000000"/>
          <w:sz w:val="20"/>
          <w:szCs w:val="20"/>
        </w:rPr>
      </w:pPr>
      <w:r w:rsidRPr="005B3540">
        <w:rPr>
          <w:rFonts w:asciiTheme="minorHAnsi" w:eastAsia="Times New Roman" w:hAnsiTheme="minorHAnsi" w:cstheme="minorHAnsi"/>
          <w:b/>
          <w:bCs/>
          <w:color w:val="000000"/>
          <w:sz w:val="20"/>
          <w:szCs w:val="20"/>
        </w:rPr>
        <w:t>Program Coherence and Workforce Development:</w:t>
      </w:r>
      <w:r>
        <w:rPr>
          <w:rFonts w:asciiTheme="minorHAnsi" w:eastAsia="Times New Roman" w:hAnsiTheme="minorHAnsi" w:cstheme="minorHAnsi"/>
          <w:color w:val="000000"/>
          <w:sz w:val="20"/>
          <w:szCs w:val="20"/>
        </w:rPr>
        <w:t xml:space="preserve"> </w:t>
      </w:r>
      <w:r w:rsidRPr="005B3540">
        <w:rPr>
          <w:rFonts w:asciiTheme="minorHAnsi" w:eastAsia="Times New Roman" w:hAnsiTheme="minorHAnsi" w:cstheme="minorHAnsi"/>
          <w:color w:val="000000"/>
          <w:sz w:val="20"/>
          <w:szCs w:val="20"/>
        </w:rPr>
        <w:t>Briefly describe how the program-level outcomes of the education program relate to the underlying structure of the curriculum and the rationale for requirements for majors, minors, and graduates. Include brief language about how the degree program prepared students for professional, personal and/or career goals.</w:t>
      </w:r>
    </w:p>
    <w:p w14:paraId="3D2B80F2" w14:textId="77777777" w:rsidR="00A14FF5" w:rsidRDefault="00A14FF5" w:rsidP="00A14FF5">
      <w:pPr>
        <w:pBdr>
          <w:top w:val="nil"/>
          <w:left w:val="nil"/>
          <w:bottom w:val="nil"/>
          <w:right w:val="nil"/>
          <w:between w:val="nil"/>
        </w:pBdr>
        <w:rPr>
          <w:rFonts w:asciiTheme="minorHAnsi" w:eastAsia="Times New Roman" w:hAnsiTheme="minorHAnsi" w:cstheme="minorHAnsi"/>
          <w:color w:val="000000"/>
          <w:sz w:val="20"/>
          <w:szCs w:val="20"/>
        </w:rPr>
      </w:pPr>
    </w:p>
    <w:p w14:paraId="2A0D99A0" w14:textId="77777777" w:rsidR="00A14FF5" w:rsidRPr="00A14FF5" w:rsidRDefault="00A14FF5" w:rsidP="00A14FF5">
      <w:pPr>
        <w:ind w:left="720"/>
        <w:rPr>
          <w:rFonts w:asciiTheme="minorHAnsi" w:eastAsia="Times New Roman" w:hAnsiTheme="minorHAnsi" w:cstheme="minorHAnsi"/>
          <w:color w:val="0070C0"/>
          <w:sz w:val="20"/>
          <w:szCs w:val="20"/>
        </w:rPr>
      </w:pPr>
      <w:r w:rsidRPr="00A14FF5">
        <w:rPr>
          <w:rFonts w:asciiTheme="minorHAnsi" w:eastAsia="Times New Roman" w:hAnsiTheme="minorHAnsi" w:cstheme="minorHAnsi"/>
          <w:color w:val="0070C0"/>
          <w:sz w:val="20"/>
          <w:szCs w:val="20"/>
        </w:rPr>
        <w:t xml:space="preserve">A </w:t>
      </w:r>
      <w:proofErr w:type="gramStart"/>
      <w:r w:rsidRPr="00A14FF5">
        <w:rPr>
          <w:rFonts w:asciiTheme="minorHAnsi" w:eastAsia="Times New Roman" w:hAnsiTheme="minorHAnsi" w:cstheme="minorHAnsi"/>
          <w:color w:val="0070C0"/>
          <w:sz w:val="20"/>
          <w:szCs w:val="20"/>
        </w:rPr>
        <w:t>Bachelor's degree in Legal Studies</w:t>
      </w:r>
      <w:proofErr w:type="gramEnd"/>
      <w:r w:rsidRPr="00A14FF5">
        <w:rPr>
          <w:rFonts w:asciiTheme="minorHAnsi" w:eastAsia="Times New Roman" w:hAnsiTheme="minorHAnsi" w:cstheme="minorHAnsi"/>
          <w:color w:val="0070C0"/>
          <w:sz w:val="20"/>
          <w:szCs w:val="20"/>
        </w:rPr>
        <w:t xml:space="preserve"> is an interdisciplinary, liberal arts major that provides students with a comprehensive knowledge of legal matters. The degree program prepares students for a variety of career paths in the legal field, including law enforcement, legal professions, and post-graduate legal studies. Having a legal studies degree can also be helpful for many careers beyond the legal field. It provides students with a strong foundation in critical thinking, research, and writing skills, which are valuable in many industries.</w:t>
      </w:r>
    </w:p>
    <w:p w14:paraId="66CB6AFC" w14:textId="77777777" w:rsidR="00A14FF5" w:rsidRPr="00A14FF5" w:rsidRDefault="00A14FF5" w:rsidP="00A14FF5">
      <w:pPr>
        <w:ind w:left="720"/>
        <w:rPr>
          <w:rFonts w:asciiTheme="minorHAnsi" w:eastAsia="Times New Roman" w:hAnsiTheme="minorHAnsi" w:cstheme="minorHAnsi"/>
          <w:color w:val="0070C0"/>
          <w:sz w:val="20"/>
          <w:szCs w:val="20"/>
        </w:rPr>
      </w:pPr>
    </w:p>
    <w:p w14:paraId="6A390F52" w14:textId="7CBE7CDA" w:rsidR="00A14FF5" w:rsidRDefault="00A14FF5" w:rsidP="00A14FF5">
      <w:pPr>
        <w:ind w:left="720"/>
        <w:rPr>
          <w:rFonts w:asciiTheme="minorHAnsi" w:eastAsia="Times New Roman" w:hAnsiTheme="minorHAnsi" w:cstheme="minorHAnsi"/>
          <w:color w:val="000000"/>
          <w:sz w:val="20"/>
          <w:szCs w:val="20"/>
        </w:rPr>
      </w:pPr>
      <w:r w:rsidRPr="00A14FF5">
        <w:rPr>
          <w:rFonts w:asciiTheme="minorHAnsi" w:eastAsia="Times New Roman" w:hAnsiTheme="minorHAnsi" w:cstheme="minorHAnsi"/>
          <w:color w:val="0070C0"/>
          <w:sz w:val="20"/>
          <w:szCs w:val="20"/>
        </w:rPr>
        <w:t xml:space="preserve">Coursework builds the necessary skill set to be successful in a student’s chosen field. As students build their skills, they have several authentic opportunities to practice and get feedback including internships and frequent use of case studies. Students demonstrate their learning in a final capstone course by completing a real-world project relevant to their chosen field. Students compile their coursework into an </w:t>
      </w:r>
      <w:proofErr w:type="spellStart"/>
      <w:r w:rsidRPr="00A14FF5">
        <w:rPr>
          <w:rFonts w:asciiTheme="minorHAnsi" w:eastAsia="Times New Roman" w:hAnsiTheme="minorHAnsi" w:cstheme="minorHAnsi"/>
          <w:color w:val="0070C0"/>
          <w:sz w:val="20"/>
          <w:szCs w:val="20"/>
        </w:rPr>
        <w:t>ePortfolio</w:t>
      </w:r>
      <w:proofErr w:type="spellEnd"/>
      <w:r w:rsidRPr="00A14FF5">
        <w:rPr>
          <w:rFonts w:asciiTheme="minorHAnsi" w:eastAsia="Times New Roman" w:hAnsiTheme="minorHAnsi" w:cstheme="minorHAnsi"/>
          <w:color w:val="0070C0"/>
          <w:sz w:val="20"/>
          <w:szCs w:val="20"/>
        </w:rPr>
        <w:t xml:space="preserve">, including this final project, providing them a platform to demonstrate their skills and abilities for potential employers. </w:t>
      </w:r>
    </w:p>
    <w:p w14:paraId="018412F9" w14:textId="77777777" w:rsidR="00A14FF5" w:rsidRDefault="00A14FF5" w:rsidP="00A14FF5">
      <w:pPr>
        <w:pBdr>
          <w:top w:val="nil"/>
          <w:left w:val="nil"/>
          <w:bottom w:val="nil"/>
          <w:right w:val="nil"/>
          <w:between w:val="nil"/>
        </w:pBdr>
        <w:rPr>
          <w:rFonts w:asciiTheme="minorHAnsi" w:eastAsia="Times New Roman" w:hAnsiTheme="minorHAnsi" w:cstheme="minorHAnsi"/>
          <w:color w:val="000000"/>
          <w:sz w:val="20"/>
          <w:szCs w:val="20"/>
        </w:rPr>
      </w:pPr>
    </w:p>
    <w:p w14:paraId="5341B105" w14:textId="77777777" w:rsidR="00382FD3" w:rsidRPr="005B3540" w:rsidRDefault="00382FD3" w:rsidP="00382FD3">
      <w:pPr>
        <w:numPr>
          <w:ilvl w:val="0"/>
          <w:numId w:val="3"/>
        </w:numPr>
        <w:pBdr>
          <w:top w:val="nil"/>
          <w:left w:val="nil"/>
          <w:bottom w:val="nil"/>
          <w:right w:val="nil"/>
          <w:between w:val="nil"/>
        </w:pBdr>
        <w:rPr>
          <w:rFonts w:asciiTheme="minorHAnsi" w:eastAsia="Times New Roman" w:hAnsiTheme="minorHAnsi" w:cstheme="minorHAnsi"/>
          <w:color w:val="000000"/>
          <w:sz w:val="20"/>
          <w:szCs w:val="20"/>
        </w:rPr>
      </w:pPr>
      <w:r>
        <w:rPr>
          <w:rFonts w:asciiTheme="minorHAnsi" w:eastAsia="Times New Roman" w:hAnsiTheme="minorHAnsi" w:cstheme="minorHAnsi"/>
          <w:b/>
          <w:color w:val="000000"/>
          <w:sz w:val="20"/>
          <w:szCs w:val="20"/>
        </w:rPr>
        <w:t>Student-Centered</w:t>
      </w:r>
      <w:r w:rsidRPr="005B3540">
        <w:rPr>
          <w:rFonts w:asciiTheme="minorHAnsi" w:eastAsia="Times New Roman" w:hAnsiTheme="minorHAnsi" w:cstheme="minorHAnsi"/>
          <w:b/>
          <w:color w:val="000000"/>
          <w:sz w:val="20"/>
          <w:szCs w:val="20"/>
        </w:rPr>
        <w:t xml:space="preserve"> Experience: </w:t>
      </w:r>
      <w:r w:rsidRPr="005B3540">
        <w:rPr>
          <w:rFonts w:asciiTheme="minorHAnsi" w:eastAsia="Times New Roman" w:hAnsiTheme="minorHAnsi" w:cstheme="minorHAnsi"/>
          <w:color w:val="000000"/>
          <w:sz w:val="20"/>
          <w:szCs w:val="20"/>
        </w:rPr>
        <w:t xml:space="preserve">Briefly describe how the degree program structure and delivery processes promote </w:t>
      </w:r>
      <w:r>
        <w:rPr>
          <w:rFonts w:asciiTheme="minorHAnsi" w:eastAsia="Times New Roman" w:hAnsiTheme="minorHAnsi" w:cstheme="minorHAnsi"/>
          <w:color w:val="000000"/>
          <w:sz w:val="20"/>
          <w:szCs w:val="20"/>
        </w:rPr>
        <w:t>differentiated</w:t>
      </w:r>
      <w:r w:rsidRPr="005B3540">
        <w:rPr>
          <w:rFonts w:asciiTheme="minorHAnsi" w:eastAsia="Times New Roman" w:hAnsiTheme="minorHAnsi" w:cstheme="minorHAnsi"/>
          <w:color w:val="000000"/>
          <w:sz w:val="20"/>
          <w:szCs w:val="20"/>
        </w:rPr>
        <w:t xml:space="preserve"> instructional and assessment practices</w:t>
      </w:r>
      <w:r>
        <w:rPr>
          <w:rFonts w:asciiTheme="minorHAnsi" w:eastAsia="Times New Roman" w:hAnsiTheme="minorHAnsi" w:cstheme="minorHAnsi"/>
          <w:color w:val="000000"/>
          <w:sz w:val="20"/>
          <w:szCs w:val="20"/>
        </w:rPr>
        <w:t xml:space="preserve"> that benefit all students</w:t>
      </w:r>
      <w:r w:rsidRPr="005B3540">
        <w:rPr>
          <w:rFonts w:asciiTheme="minorHAnsi" w:eastAsia="Times New Roman" w:hAnsiTheme="minorHAnsi" w:cstheme="minorHAnsi"/>
          <w:color w:val="000000"/>
          <w:sz w:val="20"/>
          <w:szCs w:val="20"/>
        </w:rPr>
        <w:t xml:space="preserve">. How do you </w:t>
      </w:r>
      <w:r>
        <w:rPr>
          <w:rFonts w:asciiTheme="minorHAnsi" w:eastAsia="Times New Roman" w:hAnsiTheme="minorHAnsi" w:cstheme="minorHAnsi"/>
          <w:color w:val="000000"/>
          <w:sz w:val="20"/>
          <w:szCs w:val="20"/>
        </w:rPr>
        <w:t>describe that experience</w:t>
      </w:r>
      <w:r w:rsidRPr="005B3540">
        <w:rPr>
          <w:rFonts w:asciiTheme="minorHAnsi" w:eastAsia="Times New Roman" w:hAnsiTheme="minorHAnsi" w:cstheme="minorHAnsi"/>
          <w:color w:val="000000"/>
          <w:sz w:val="20"/>
          <w:szCs w:val="20"/>
        </w:rPr>
        <w:t xml:space="preserve"> in your program? How does the student’s movement through the courses help build and support their learning? How do you monitor your progress in this area?</w:t>
      </w:r>
    </w:p>
    <w:p w14:paraId="0A174C80" w14:textId="77777777" w:rsidR="00A14FF5" w:rsidRPr="004A3104" w:rsidRDefault="00A14FF5" w:rsidP="00A14FF5">
      <w:pPr>
        <w:rPr>
          <w:rFonts w:asciiTheme="minorHAnsi" w:eastAsia="Times New Roman" w:hAnsiTheme="minorHAnsi" w:cstheme="minorHAnsi"/>
          <w:sz w:val="20"/>
          <w:szCs w:val="20"/>
        </w:rPr>
      </w:pPr>
    </w:p>
    <w:p w14:paraId="43A8D947" w14:textId="77777777" w:rsidR="00A14FF5" w:rsidRPr="00A14FF5" w:rsidRDefault="00A14FF5" w:rsidP="00A14FF5">
      <w:pPr>
        <w:ind w:left="720"/>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Since our program includes both students on a traditional pathway (entering as freshman) </w:t>
      </w:r>
      <w:proofErr w:type="gramStart"/>
      <w:r w:rsidRPr="000075B7">
        <w:rPr>
          <w:rFonts w:asciiTheme="minorHAnsi" w:eastAsia="Times New Roman" w:hAnsiTheme="minorHAnsi" w:cstheme="minorHAnsi"/>
          <w:color w:val="0070C0"/>
          <w:sz w:val="20"/>
          <w:szCs w:val="20"/>
        </w:rPr>
        <w:t>and also</w:t>
      </w:r>
      <w:proofErr w:type="gramEnd"/>
      <w:r w:rsidRPr="000075B7">
        <w:rPr>
          <w:rFonts w:asciiTheme="minorHAnsi" w:eastAsia="Times New Roman" w:hAnsiTheme="minorHAnsi" w:cstheme="minorHAnsi"/>
          <w:color w:val="0070C0"/>
          <w:sz w:val="20"/>
          <w:szCs w:val="20"/>
        </w:rPr>
        <w:t xml:space="preserve"> a large percentage of transfer students with varying experiences prior to admission, we have developed multiple pathways through the program to ensure all students have the support and opportunities needed to achieve our PLOs. </w:t>
      </w:r>
    </w:p>
    <w:p w14:paraId="3FA44632" w14:textId="77777777" w:rsidR="00A14FF5" w:rsidRPr="00A14FF5" w:rsidRDefault="00A14FF5" w:rsidP="00A14FF5">
      <w:pPr>
        <w:ind w:left="720"/>
        <w:rPr>
          <w:rFonts w:asciiTheme="minorHAnsi" w:eastAsia="Times New Roman" w:hAnsiTheme="minorHAnsi" w:cstheme="minorHAnsi"/>
          <w:color w:val="0070C0"/>
          <w:sz w:val="20"/>
          <w:szCs w:val="20"/>
        </w:rPr>
      </w:pPr>
    </w:p>
    <w:p w14:paraId="1C25B7FE" w14:textId="7F33BD92" w:rsidR="00A14FF5" w:rsidRPr="00A14FF5" w:rsidRDefault="00A14FF5" w:rsidP="00A14FF5">
      <w:pPr>
        <w:ind w:left="720"/>
        <w:rPr>
          <w:rFonts w:asciiTheme="minorHAnsi" w:eastAsia="Times New Roman" w:hAnsiTheme="minorHAnsi" w:cstheme="minorHAnsi"/>
          <w:color w:val="0070C0"/>
          <w:sz w:val="20"/>
          <w:szCs w:val="20"/>
        </w:rPr>
      </w:pPr>
      <w:r w:rsidRPr="00A14FF5">
        <w:rPr>
          <w:rFonts w:asciiTheme="minorHAnsi" w:eastAsia="Times New Roman" w:hAnsiTheme="minorHAnsi" w:cstheme="minorHAnsi"/>
          <w:color w:val="0070C0"/>
          <w:sz w:val="20"/>
          <w:szCs w:val="20"/>
        </w:rPr>
        <w:t xml:space="preserve">We value and celebrate the different backgrounds and lived experiences our students bring to the program as this enriches the engagement and learning experience for all. Our curriculum committee consults with our advisors annually to understand any additional struggles students might be experiencing and consider if alternative structure, or flexibility, needs to be built in to accommodate bottleneck areas or </w:t>
      </w:r>
      <w:r w:rsidR="00382FD3">
        <w:rPr>
          <w:rFonts w:asciiTheme="minorHAnsi" w:eastAsia="Times New Roman" w:hAnsiTheme="minorHAnsi" w:cstheme="minorHAnsi"/>
          <w:color w:val="0070C0"/>
          <w:sz w:val="20"/>
          <w:szCs w:val="20"/>
        </w:rPr>
        <w:t>challenges</w:t>
      </w:r>
      <w:r w:rsidRPr="00A14FF5">
        <w:rPr>
          <w:rFonts w:asciiTheme="minorHAnsi" w:eastAsia="Times New Roman" w:hAnsiTheme="minorHAnsi" w:cstheme="minorHAnsi"/>
          <w:color w:val="0070C0"/>
          <w:sz w:val="20"/>
          <w:szCs w:val="20"/>
        </w:rPr>
        <w:t xml:space="preserve"> for students. Further we listen to the voices of our students in the senior capstone course (see notes above in items #1 and #2).</w:t>
      </w:r>
    </w:p>
    <w:p w14:paraId="205AC6E1" w14:textId="77777777" w:rsidR="00A14FF5" w:rsidRPr="001E4DD9" w:rsidRDefault="00A14FF5">
      <w:pPr>
        <w:rPr>
          <w:rFonts w:asciiTheme="minorHAnsi" w:eastAsia="Times New Roman" w:hAnsiTheme="minorHAnsi" w:cstheme="minorHAnsi"/>
          <w:b/>
          <w:sz w:val="20"/>
          <w:szCs w:val="20"/>
        </w:rPr>
      </w:pPr>
    </w:p>
    <w:p w14:paraId="2C11EA4F" w14:textId="77777777" w:rsidR="000855DA" w:rsidRDefault="000855DA">
      <w:pPr>
        <w:rPr>
          <w:rFonts w:asciiTheme="minorHAnsi" w:eastAsia="Times New Roman" w:hAnsiTheme="minorHAnsi" w:cstheme="minorHAnsi"/>
          <w:b/>
        </w:rPr>
      </w:pPr>
      <w:r>
        <w:br w:type="page"/>
      </w:r>
    </w:p>
    <w:p w14:paraId="5461970E" w14:textId="092D5B3D" w:rsidR="00096810" w:rsidRPr="001E4DD9" w:rsidRDefault="00B34733" w:rsidP="00555330">
      <w:pPr>
        <w:pStyle w:val="Heading2"/>
      </w:pPr>
      <w:r w:rsidRPr="001E4DD9">
        <w:lastRenderedPageBreak/>
        <w:t xml:space="preserve">Overview of Program-Level Program </w:t>
      </w:r>
      <w:r w:rsidR="00A14FF5">
        <w:t>L</w:t>
      </w:r>
      <w:r w:rsidRPr="001E4DD9">
        <w:t xml:space="preserve">earning </w:t>
      </w:r>
      <w:r w:rsidR="00A14FF5">
        <w:t>O</w:t>
      </w:r>
      <w:r w:rsidRPr="001E4DD9">
        <w:t>utcomes (PLO) Assessment Plan</w:t>
      </w:r>
    </w:p>
    <w:p w14:paraId="5461970F"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List each program PLO in the table below providing an overview of assessment measure and timetable. Each PLO must at least have one direct measure. Please add a row if you have more than five program outcomes. Add any additional assessment questions your department wishes. Additional questions do not require a direct measure.</w:t>
      </w:r>
    </w:p>
    <w:p w14:paraId="54619710" w14:textId="77777777" w:rsidR="00096810" w:rsidRPr="001E4DD9" w:rsidRDefault="00096810">
      <w:pPr>
        <w:pBdr>
          <w:top w:val="nil"/>
          <w:left w:val="nil"/>
          <w:bottom w:val="nil"/>
          <w:right w:val="nil"/>
          <w:between w:val="nil"/>
        </w:pBdr>
        <w:ind w:left="720"/>
        <w:rPr>
          <w:rFonts w:asciiTheme="minorHAnsi" w:eastAsia="Times New Roman" w:hAnsiTheme="minorHAnsi" w:cstheme="minorHAnsi"/>
          <w:color w:val="000000"/>
          <w:sz w:val="20"/>
          <w:szCs w:val="20"/>
        </w:rPr>
      </w:pPr>
    </w:p>
    <w:tbl>
      <w:tblPr>
        <w:tblStyle w:val="afff0"/>
        <w:tblW w:w="95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73"/>
        <w:gridCol w:w="2610"/>
        <w:gridCol w:w="1800"/>
        <w:gridCol w:w="2070"/>
      </w:tblGrid>
      <w:tr w:rsidR="004E7423" w:rsidRPr="001E4DD9" w14:paraId="54619717" w14:textId="77777777" w:rsidTr="00C55E8B">
        <w:tc>
          <w:tcPr>
            <w:tcW w:w="3073" w:type="dxa"/>
            <w:shd w:val="clear" w:color="auto" w:fill="E7E6E6"/>
            <w:vAlign w:val="bottom"/>
          </w:tcPr>
          <w:p w14:paraId="54619711" w14:textId="77777777" w:rsidR="004E7423" w:rsidRPr="001E4DD9" w:rsidRDefault="004E742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Program learning outcomes</w:t>
            </w:r>
          </w:p>
        </w:tc>
        <w:tc>
          <w:tcPr>
            <w:tcW w:w="2610" w:type="dxa"/>
            <w:shd w:val="clear" w:color="auto" w:fill="E7E6E6"/>
            <w:vAlign w:val="bottom"/>
          </w:tcPr>
          <w:p w14:paraId="54619712" w14:textId="09A68CCF" w:rsidR="004E7423" w:rsidRPr="001E4DD9" w:rsidRDefault="004E742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 xml:space="preserve">Direct / Indirect Measure </w:t>
            </w:r>
            <w:r w:rsidRPr="001E4DD9">
              <w:rPr>
                <w:rFonts w:asciiTheme="minorHAnsi" w:eastAsia="Times New Roman" w:hAnsiTheme="minorHAnsi" w:cstheme="minorHAnsi"/>
                <w:bCs/>
                <w:sz w:val="20"/>
                <w:szCs w:val="20"/>
              </w:rPr>
              <w:t>(Indicate number of measures for each PLO. Must have at least one Direct Measure per PLO.)</w:t>
            </w:r>
          </w:p>
        </w:tc>
        <w:tc>
          <w:tcPr>
            <w:tcW w:w="1800" w:type="dxa"/>
            <w:shd w:val="clear" w:color="auto" w:fill="E7E6E6"/>
            <w:vAlign w:val="bottom"/>
          </w:tcPr>
          <w:p w14:paraId="54619714" w14:textId="77777777" w:rsidR="004E7423" w:rsidRPr="001E4DD9" w:rsidRDefault="004E742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Data Collection</w:t>
            </w:r>
          </w:p>
          <w:p w14:paraId="54619715" w14:textId="77777777" w:rsidR="004E7423" w:rsidRPr="001E4DD9" w:rsidRDefault="004E742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Date Range*</w:t>
            </w:r>
          </w:p>
        </w:tc>
        <w:tc>
          <w:tcPr>
            <w:tcW w:w="2070" w:type="dxa"/>
            <w:shd w:val="clear" w:color="auto" w:fill="E7E6E6"/>
            <w:vAlign w:val="bottom"/>
          </w:tcPr>
          <w:p w14:paraId="54619716" w14:textId="581C9400" w:rsidR="004E7423" w:rsidRPr="001E4DD9" w:rsidRDefault="004E7423">
            <w:pP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Data Analysis &amp; Reporting Schedule</w:t>
            </w:r>
          </w:p>
        </w:tc>
      </w:tr>
      <w:tr w:rsidR="004E7423" w:rsidRPr="001E4DD9" w14:paraId="54619723" w14:textId="77777777" w:rsidTr="00C55E8B">
        <w:tc>
          <w:tcPr>
            <w:tcW w:w="3073" w:type="dxa"/>
          </w:tcPr>
          <w:p w14:paraId="54619718" w14:textId="77777777" w:rsidR="004E7423" w:rsidRPr="001E4DD9" w:rsidRDefault="004E742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1: </w:t>
            </w:r>
            <w:r w:rsidRPr="000075B7">
              <w:rPr>
                <w:rFonts w:asciiTheme="minorHAnsi" w:eastAsia="Times New Roman" w:hAnsiTheme="minorHAnsi" w:cstheme="minorHAnsi"/>
                <w:i/>
                <w:color w:val="0070C0"/>
                <w:sz w:val="20"/>
                <w:szCs w:val="20"/>
              </w:rPr>
              <w:t>Describe the social, political, economic, and cultural determinants of law.</w:t>
            </w:r>
          </w:p>
          <w:p w14:paraId="54619719" w14:textId="77777777" w:rsidR="004E7423" w:rsidRPr="001E4DD9" w:rsidRDefault="004E7423">
            <w:pPr>
              <w:rPr>
                <w:rFonts w:asciiTheme="minorHAnsi" w:eastAsia="Times New Roman" w:hAnsiTheme="minorHAnsi" w:cstheme="minorHAnsi"/>
                <w:sz w:val="20"/>
                <w:szCs w:val="20"/>
              </w:rPr>
            </w:pPr>
          </w:p>
        </w:tc>
        <w:tc>
          <w:tcPr>
            <w:tcW w:w="2610" w:type="dxa"/>
          </w:tcPr>
          <w:p w14:paraId="5461971A" w14:textId="7A775244" w:rsidR="004E7423" w:rsidRPr="001E4DD9" w:rsidRDefault="004E7423">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1</w:t>
            </w:r>
            <w:r w:rsidRPr="001E4DD9">
              <w:rPr>
                <w:rFonts w:asciiTheme="minorHAnsi" w:eastAsia="Times New Roman" w:hAnsiTheme="minorHAnsi" w:cstheme="minorHAnsi"/>
                <w:sz w:val="16"/>
                <w:szCs w:val="16"/>
              </w:rPr>
              <w:t xml:space="preserve"> Direct Measures</w:t>
            </w:r>
          </w:p>
          <w:p w14:paraId="5D13FAC2" w14:textId="5AF51C9D" w:rsidR="006A4558" w:rsidRPr="00A14FF5" w:rsidRDefault="00B05A3E" w:rsidP="006A4558">
            <w:pPr>
              <w:ind w:left="160"/>
              <w:rPr>
                <w:rFonts w:asciiTheme="minorHAnsi" w:eastAsia="Times New Roman" w:hAnsiTheme="minorHAnsi" w:cstheme="minorHAnsi"/>
                <w:color w:val="0070C0"/>
                <w:sz w:val="16"/>
                <w:szCs w:val="16"/>
              </w:rPr>
            </w:pPr>
            <w:r w:rsidRPr="000075B7">
              <w:rPr>
                <w:rFonts w:asciiTheme="minorHAnsi" w:eastAsia="Times New Roman" w:hAnsiTheme="minorHAnsi" w:cstheme="minorHAnsi"/>
                <w:color w:val="0070C0"/>
                <w:sz w:val="16"/>
                <w:szCs w:val="16"/>
              </w:rPr>
              <w:t>Mid-term</w:t>
            </w:r>
            <w:r w:rsidR="006A4558" w:rsidRPr="000075B7">
              <w:rPr>
                <w:rFonts w:asciiTheme="minorHAnsi" w:eastAsia="Times New Roman" w:hAnsiTheme="minorHAnsi" w:cstheme="minorHAnsi"/>
                <w:color w:val="0070C0"/>
                <w:sz w:val="16"/>
                <w:szCs w:val="16"/>
              </w:rPr>
              <w:t xml:space="preserve"> exam</w:t>
            </w:r>
            <w:r w:rsidRPr="000075B7">
              <w:rPr>
                <w:rFonts w:asciiTheme="minorHAnsi" w:eastAsia="Times New Roman" w:hAnsiTheme="minorHAnsi" w:cstheme="minorHAnsi"/>
                <w:color w:val="0070C0"/>
                <w:sz w:val="16"/>
                <w:szCs w:val="16"/>
              </w:rPr>
              <w:t xml:space="preserve"> essay question</w:t>
            </w:r>
            <w:r w:rsidR="006A4558" w:rsidRPr="000075B7">
              <w:rPr>
                <w:rFonts w:asciiTheme="minorHAnsi" w:eastAsia="Times New Roman" w:hAnsiTheme="minorHAnsi" w:cstheme="minorHAnsi"/>
                <w:color w:val="0070C0"/>
                <w:sz w:val="16"/>
                <w:szCs w:val="16"/>
              </w:rPr>
              <w:t xml:space="preserve"> in LS 430 (fall)</w:t>
            </w:r>
          </w:p>
          <w:p w14:paraId="5461971B" w14:textId="2648A8AE" w:rsidR="004E7423" w:rsidRPr="001E4DD9" w:rsidRDefault="004E7423">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0</w:t>
            </w:r>
            <w:r w:rsidRPr="001E4DD9">
              <w:rPr>
                <w:rFonts w:asciiTheme="minorHAnsi" w:eastAsia="Times New Roman" w:hAnsiTheme="minorHAnsi" w:cstheme="minorHAnsi"/>
                <w:sz w:val="16"/>
                <w:szCs w:val="16"/>
              </w:rPr>
              <w:t xml:space="preserve"> Indirect Measures</w:t>
            </w:r>
          </w:p>
        </w:tc>
        <w:tc>
          <w:tcPr>
            <w:tcW w:w="1800" w:type="dxa"/>
          </w:tcPr>
          <w:p w14:paraId="54619721" w14:textId="4D88B6F3"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AY 20</w:t>
            </w:r>
            <w:r w:rsidR="00C75D1B" w:rsidRPr="001E4DD9">
              <w:rPr>
                <w:rFonts w:asciiTheme="minorHAnsi" w:eastAsia="Noto Sans Symbols" w:hAnsiTheme="minorHAnsi" w:cstheme="minorHAnsi"/>
                <w:sz w:val="16"/>
                <w:szCs w:val="16"/>
              </w:rPr>
              <w:t>20</w:t>
            </w:r>
            <w:r w:rsidRPr="001E4DD9">
              <w:rPr>
                <w:rFonts w:asciiTheme="minorHAnsi" w:eastAsia="Noto Sans Symbols" w:hAnsiTheme="minorHAnsi" w:cstheme="minorHAnsi"/>
                <w:sz w:val="16"/>
                <w:szCs w:val="16"/>
              </w:rPr>
              <w:t>-202</w:t>
            </w:r>
            <w:r w:rsidR="00C75D1B" w:rsidRPr="001E4DD9">
              <w:rPr>
                <w:rFonts w:asciiTheme="minorHAnsi" w:eastAsia="Noto Sans Symbols" w:hAnsiTheme="minorHAnsi" w:cstheme="minorHAnsi"/>
                <w:sz w:val="16"/>
                <w:szCs w:val="16"/>
              </w:rPr>
              <w:t>5</w:t>
            </w:r>
          </w:p>
        </w:tc>
        <w:tc>
          <w:tcPr>
            <w:tcW w:w="2070" w:type="dxa"/>
          </w:tcPr>
          <w:p w14:paraId="54619722" w14:textId="5479562D"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Annual Review Meeting July 202</w:t>
            </w:r>
            <w:r w:rsidR="00C75D1B" w:rsidRPr="001E4DD9">
              <w:rPr>
                <w:rFonts w:asciiTheme="minorHAnsi" w:eastAsia="Noto Sans Symbols" w:hAnsiTheme="minorHAnsi" w:cstheme="minorHAnsi"/>
                <w:sz w:val="16"/>
                <w:szCs w:val="16"/>
              </w:rPr>
              <w:t>5</w:t>
            </w:r>
          </w:p>
        </w:tc>
      </w:tr>
      <w:tr w:rsidR="004E7423" w:rsidRPr="001E4DD9" w14:paraId="5461972F" w14:textId="77777777" w:rsidTr="00C55E8B">
        <w:tc>
          <w:tcPr>
            <w:tcW w:w="3073" w:type="dxa"/>
          </w:tcPr>
          <w:p w14:paraId="54619724" w14:textId="77777777" w:rsidR="004E7423" w:rsidRPr="001E4DD9" w:rsidRDefault="004E742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2: </w:t>
            </w:r>
            <w:r w:rsidRPr="000075B7">
              <w:rPr>
                <w:rFonts w:asciiTheme="minorHAnsi" w:eastAsia="Times New Roman" w:hAnsiTheme="minorHAnsi" w:cstheme="minorHAnsi"/>
                <w:i/>
                <w:color w:val="0070C0"/>
                <w:sz w:val="20"/>
                <w:szCs w:val="20"/>
              </w:rPr>
              <w:t>Apply legal reasoning and analysis in common law, civil law, and other legal systems.</w:t>
            </w:r>
            <w:r w:rsidRPr="001E4DD9">
              <w:rPr>
                <w:rFonts w:asciiTheme="minorHAnsi" w:eastAsia="Times New Roman" w:hAnsiTheme="minorHAnsi" w:cstheme="minorHAnsi"/>
                <w:color w:val="00B050"/>
                <w:sz w:val="20"/>
                <w:szCs w:val="20"/>
              </w:rPr>
              <w:t xml:space="preserve"> </w:t>
            </w:r>
          </w:p>
          <w:p w14:paraId="54619725" w14:textId="77777777" w:rsidR="004E7423" w:rsidRPr="001E4DD9" w:rsidRDefault="004E7423">
            <w:pPr>
              <w:rPr>
                <w:rFonts w:asciiTheme="minorHAnsi" w:eastAsia="Times New Roman" w:hAnsiTheme="minorHAnsi" w:cstheme="minorHAnsi"/>
                <w:sz w:val="20"/>
                <w:szCs w:val="20"/>
              </w:rPr>
            </w:pPr>
          </w:p>
        </w:tc>
        <w:tc>
          <w:tcPr>
            <w:tcW w:w="2610" w:type="dxa"/>
          </w:tcPr>
          <w:p w14:paraId="54619726" w14:textId="1EB583C4" w:rsidR="004E7423" w:rsidRPr="001E4DD9" w:rsidRDefault="006A4558">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1</w:t>
            </w:r>
            <w:r w:rsidR="004E7423" w:rsidRPr="001E4DD9">
              <w:rPr>
                <w:rFonts w:asciiTheme="minorHAnsi" w:eastAsia="Times New Roman" w:hAnsiTheme="minorHAnsi" w:cstheme="minorHAnsi"/>
                <w:sz w:val="16"/>
                <w:szCs w:val="16"/>
              </w:rPr>
              <w:t xml:space="preserve"> Direct Measure</w:t>
            </w:r>
            <w:r w:rsidR="00B05A3E" w:rsidRPr="001E4DD9">
              <w:rPr>
                <w:rFonts w:asciiTheme="minorHAnsi" w:eastAsia="Times New Roman" w:hAnsiTheme="minorHAnsi" w:cstheme="minorHAnsi"/>
                <w:sz w:val="16"/>
                <w:szCs w:val="16"/>
              </w:rPr>
              <w:t>s</w:t>
            </w:r>
          </w:p>
          <w:p w14:paraId="2F0D2BC7" w14:textId="08578A7B" w:rsidR="006A4558" w:rsidRPr="00A14FF5" w:rsidRDefault="00F354ED" w:rsidP="006A4558">
            <w:pPr>
              <w:ind w:left="160"/>
              <w:rPr>
                <w:rFonts w:asciiTheme="minorHAnsi" w:eastAsia="Times New Roman" w:hAnsiTheme="minorHAnsi" w:cstheme="minorHAnsi"/>
                <w:color w:val="0070C0"/>
                <w:sz w:val="16"/>
                <w:szCs w:val="16"/>
              </w:rPr>
            </w:pPr>
            <w:r w:rsidRPr="000075B7">
              <w:rPr>
                <w:rFonts w:asciiTheme="minorHAnsi" w:eastAsia="Times New Roman" w:hAnsiTheme="minorHAnsi" w:cstheme="minorHAnsi"/>
                <w:color w:val="0070C0"/>
                <w:sz w:val="16"/>
                <w:szCs w:val="16"/>
              </w:rPr>
              <w:t>P</w:t>
            </w:r>
            <w:r w:rsidR="006A4558" w:rsidRPr="000075B7">
              <w:rPr>
                <w:rFonts w:asciiTheme="minorHAnsi" w:eastAsia="Times New Roman" w:hAnsiTheme="minorHAnsi" w:cstheme="minorHAnsi"/>
                <w:color w:val="0070C0"/>
                <w:sz w:val="16"/>
                <w:szCs w:val="16"/>
              </w:rPr>
              <w:t>resentation in LS 480 (spring)</w:t>
            </w:r>
          </w:p>
          <w:p w14:paraId="54619727" w14:textId="348CB478" w:rsidR="004E7423" w:rsidRPr="001E4DD9" w:rsidRDefault="006A4558">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0</w:t>
            </w:r>
            <w:r w:rsidR="004E7423" w:rsidRPr="001E4DD9">
              <w:rPr>
                <w:rFonts w:asciiTheme="minorHAnsi" w:eastAsia="Times New Roman" w:hAnsiTheme="minorHAnsi" w:cstheme="minorHAnsi"/>
                <w:sz w:val="16"/>
                <w:szCs w:val="16"/>
              </w:rPr>
              <w:t xml:space="preserve"> Indirect Measure</w:t>
            </w:r>
            <w:r w:rsidR="00B05A3E" w:rsidRPr="001E4DD9">
              <w:rPr>
                <w:rFonts w:asciiTheme="minorHAnsi" w:eastAsia="Times New Roman" w:hAnsiTheme="minorHAnsi" w:cstheme="minorHAnsi"/>
                <w:sz w:val="16"/>
                <w:szCs w:val="16"/>
              </w:rPr>
              <w:t>s</w:t>
            </w:r>
          </w:p>
        </w:tc>
        <w:tc>
          <w:tcPr>
            <w:tcW w:w="1800" w:type="dxa"/>
          </w:tcPr>
          <w:p w14:paraId="5461972D" w14:textId="5A48A4BF"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AY 202</w:t>
            </w:r>
            <w:r w:rsidR="00C75D1B" w:rsidRPr="001E4DD9">
              <w:rPr>
                <w:rFonts w:asciiTheme="minorHAnsi" w:eastAsia="Noto Sans Symbols" w:hAnsiTheme="minorHAnsi" w:cstheme="minorHAnsi"/>
                <w:sz w:val="16"/>
                <w:szCs w:val="16"/>
              </w:rPr>
              <w:t>1</w:t>
            </w:r>
            <w:r w:rsidRPr="001E4DD9">
              <w:rPr>
                <w:rFonts w:asciiTheme="minorHAnsi" w:eastAsia="Noto Sans Symbols" w:hAnsiTheme="minorHAnsi" w:cstheme="minorHAnsi"/>
                <w:sz w:val="16"/>
                <w:szCs w:val="16"/>
              </w:rPr>
              <w:t>-202</w:t>
            </w:r>
            <w:r w:rsidR="00C75D1B" w:rsidRPr="001E4DD9">
              <w:rPr>
                <w:rFonts w:asciiTheme="minorHAnsi" w:eastAsia="Noto Sans Symbols" w:hAnsiTheme="minorHAnsi" w:cstheme="minorHAnsi"/>
                <w:sz w:val="16"/>
                <w:szCs w:val="16"/>
              </w:rPr>
              <w:t>6</w:t>
            </w:r>
          </w:p>
        </w:tc>
        <w:tc>
          <w:tcPr>
            <w:tcW w:w="2070" w:type="dxa"/>
          </w:tcPr>
          <w:p w14:paraId="5461972E" w14:textId="1BFFA977"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Annual Review Meeting July 202</w:t>
            </w:r>
            <w:r w:rsidR="00C75D1B" w:rsidRPr="001E4DD9">
              <w:rPr>
                <w:rFonts w:asciiTheme="minorHAnsi" w:eastAsia="Noto Sans Symbols" w:hAnsiTheme="minorHAnsi" w:cstheme="minorHAnsi"/>
                <w:sz w:val="16"/>
                <w:szCs w:val="16"/>
              </w:rPr>
              <w:t>6</w:t>
            </w:r>
          </w:p>
        </w:tc>
      </w:tr>
      <w:tr w:rsidR="004E7423" w:rsidRPr="001E4DD9" w14:paraId="5461973B" w14:textId="77777777" w:rsidTr="00C55E8B">
        <w:tc>
          <w:tcPr>
            <w:tcW w:w="3073" w:type="dxa"/>
          </w:tcPr>
          <w:p w14:paraId="54619730" w14:textId="77777777" w:rsidR="004E7423" w:rsidRPr="001E4DD9" w:rsidRDefault="004E742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3: </w:t>
            </w:r>
            <w:r w:rsidRPr="000075B7">
              <w:rPr>
                <w:rFonts w:asciiTheme="minorHAnsi" w:eastAsia="Times New Roman" w:hAnsiTheme="minorHAnsi" w:cstheme="minorHAnsi"/>
                <w:i/>
                <w:color w:val="0070C0"/>
                <w:sz w:val="20"/>
                <w:szCs w:val="20"/>
              </w:rPr>
              <w:t xml:space="preserve">Analyze the cross-cultural and international valences of law in distinctive social orders. </w:t>
            </w:r>
          </w:p>
          <w:p w14:paraId="54619731" w14:textId="77777777" w:rsidR="004E7423" w:rsidRPr="001E4DD9" w:rsidRDefault="004E7423">
            <w:pPr>
              <w:rPr>
                <w:rFonts w:asciiTheme="minorHAnsi" w:eastAsia="Times New Roman" w:hAnsiTheme="minorHAnsi" w:cstheme="minorHAnsi"/>
                <w:sz w:val="20"/>
                <w:szCs w:val="20"/>
              </w:rPr>
            </w:pPr>
          </w:p>
        </w:tc>
        <w:tc>
          <w:tcPr>
            <w:tcW w:w="2610" w:type="dxa"/>
          </w:tcPr>
          <w:p w14:paraId="54619732" w14:textId="14F43743" w:rsidR="004E7423" w:rsidRPr="001E4DD9" w:rsidRDefault="006A4558">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1</w:t>
            </w:r>
            <w:r w:rsidR="004E7423" w:rsidRPr="001E4DD9">
              <w:rPr>
                <w:rFonts w:asciiTheme="minorHAnsi" w:eastAsia="Times New Roman" w:hAnsiTheme="minorHAnsi" w:cstheme="minorHAnsi"/>
                <w:sz w:val="16"/>
                <w:szCs w:val="16"/>
              </w:rPr>
              <w:t xml:space="preserve"> Direct Measure</w:t>
            </w:r>
            <w:r w:rsidR="00B05A3E" w:rsidRPr="001E4DD9">
              <w:rPr>
                <w:rFonts w:asciiTheme="minorHAnsi" w:eastAsia="Times New Roman" w:hAnsiTheme="minorHAnsi" w:cstheme="minorHAnsi"/>
                <w:sz w:val="16"/>
                <w:szCs w:val="16"/>
              </w:rPr>
              <w:t>s</w:t>
            </w:r>
          </w:p>
          <w:p w14:paraId="6D67DF95" w14:textId="7D665C6F" w:rsidR="00C75D1B" w:rsidRPr="00A14FF5" w:rsidRDefault="00C75D1B" w:rsidP="00C75D1B">
            <w:pPr>
              <w:ind w:left="160"/>
              <w:rPr>
                <w:rFonts w:asciiTheme="minorHAnsi" w:eastAsia="Times New Roman" w:hAnsiTheme="minorHAnsi" w:cstheme="minorHAnsi"/>
                <w:color w:val="0070C0"/>
                <w:sz w:val="16"/>
                <w:szCs w:val="16"/>
              </w:rPr>
            </w:pPr>
            <w:r w:rsidRPr="000075B7">
              <w:rPr>
                <w:rFonts w:asciiTheme="minorHAnsi" w:eastAsia="Times New Roman" w:hAnsiTheme="minorHAnsi" w:cstheme="minorHAnsi"/>
                <w:color w:val="0070C0"/>
                <w:sz w:val="16"/>
                <w:szCs w:val="16"/>
              </w:rPr>
              <w:t xml:space="preserve">Mid-term research paper in </w:t>
            </w:r>
            <w:r w:rsidRPr="001E4DD9">
              <w:rPr>
                <w:rFonts w:asciiTheme="minorHAnsi" w:eastAsia="Times New Roman" w:hAnsiTheme="minorHAnsi" w:cstheme="minorHAnsi"/>
                <w:color w:val="00B050"/>
                <w:sz w:val="16"/>
                <w:szCs w:val="16"/>
              </w:rPr>
              <w:br/>
            </w:r>
            <w:r w:rsidRPr="000075B7">
              <w:rPr>
                <w:rFonts w:asciiTheme="minorHAnsi" w:eastAsia="Times New Roman" w:hAnsiTheme="minorHAnsi" w:cstheme="minorHAnsi"/>
                <w:color w:val="0070C0"/>
                <w:sz w:val="16"/>
                <w:szCs w:val="16"/>
              </w:rPr>
              <w:t>LS 480 (spring)</w:t>
            </w:r>
          </w:p>
          <w:p w14:paraId="54619733" w14:textId="77F8CCBE" w:rsidR="004E7423" w:rsidRPr="001E4DD9" w:rsidRDefault="006A4558">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0</w:t>
            </w:r>
            <w:r w:rsidR="004E7423" w:rsidRPr="001E4DD9">
              <w:rPr>
                <w:rFonts w:asciiTheme="minorHAnsi" w:eastAsia="Times New Roman" w:hAnsiTheme="minorHAnsi" w:cstheme="minorHAnsi"/>
                <w:sz w:val="16"/>
                <w:szCs w:val="16"/>
              </w:rPr>
              <w:t xml:space="preserve"> Indirect Measure</w:t>
            </w:r>
            <w:r w:rsidR="00B05A3E" w:rsidRPr="001E4DD9">
              <w:rPr>
                <w:rFonts w:asciiTheme="minorHAnsi" w:eastAsia="Times New Roman" w:hAnsiTheme="minorHAnsi" w:cstheme="minorHAnsi"/>
                <w:sz w:val="16"/>
                <w:szCs w:val="16"/>
              </w:rPr>
              <w:t>s</w:t>
            </w:r>
          </w:p>
        </w:tc>
        <w:tc>
          <w:tcPr>
            <w:tcW w:w="1800" w:type="dxa"/>
          </w:tcPr>
          <w:p w14:paraId="54619739" w14:textId="5146647B"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AY 202</w:t>
            </w:r>
            <w:r w:rsidR="00C75D1B" w:rsidRPr="001E4DD9">
              <w:rPr>
                <w:rFonts w:asciiTheme="minorHAnsi" w:eastAsia="Noto Sans Symbols" w:hAnsiTheme="minorHAnsi" w:cstheme="minorHAnsi"/>
                <w:sz w:val="16"/>
                <w:szCs w:val="16"/>
              </w:rPr>
              <w:t>2</w:t>
            </w:r>
            <w:r w:rsidRPr="001E4DD9">
              <w:rPr>
                <w:rFonts w:asciiTheme="minorHAnsi" w:eastAsia="Noto Sans Symbols" w:hAnsiTheme="minorHAnsi" w:cstheme="minorHAnsi"/>
                <w:sz w:val="16"/>
                <w:szCs w:val="16"/>
              </w:rPr>
              <w:t>-202</w:t>
            </w:r>
            <w:r w:rsidR="00C75D1B" w:rsidRPr="001E4DD9">
              <w:rPr>
                <w:rFonts w:asciiTheme="minorHAnsi" w:eastAsia="Noto Sans Symbols" w:hAnsiTheme="minorHAnsi" w:cstheme="minorHAnsi"/>
                <w:sz w:val="16"/>
                <w:szCs w:val="16"/>
              </w:rPr>
              <w:t>7</w:t>
            </w:r>
          </w:p>
        </w:tc>
        <w:tc>
          <w:tcPr>
            <w:tcW w:w="2070" w:type="dxa"/>
          </w:tcPr>
          <w:p w14:paraId="5461973A" w14:textId="2B58B014"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Annual Review Meeting July 202</w:t>
            </w:r>
            <w:r w:rsidR="00C75D1B" w:rsidRPr="001E4DD9">
              <w:rPr>
                <w:rFonts w:asciiTheme="minorHAnsi" w:eastAsia="Noto Sans Symbols" w:hAnsiTheme="minorHAnsi" w:cstheme="minorHAnsi"/>
                <w:sz w:val="16"/>
                <w:szCs w:val="16"/>
              </w:rPr>
              <w:t>7</w:t>
            </w:r>
          </w:p>
        </w:tc>
      </w:tr>
      <w:tr w:rsidR="004E7423" w:rsidRPr="001E4DD9" w14:paraId="54619747" w14:textId="77777777" w:rsidTr="00C55E8B">
        <w:tc>
          <w:tcPr>
            <w:tcW w:w="3073" w:type="dxa"/>
          </w:tcPr>
          <w:p w14:paraId="5461973C" w14:textId="77777777" w:rsidR="004E7423" w:rsidRPr="001E4DD9" w:rsidRDefault="004E742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4: </w:t>
            </w:r>
            <w:r w:rsidRPr="000075B7">
              <w:rPr>
                <w:rFonts w:asciiTheme="minorHAnsi" w:eastAsia="Times New Roman" w:hAnsiTheme="minorHAnsi" w:cstheme="minorHAnsi"/>
                <w:i/>
                <w:color w:val="0070C0"/>
                <w:sz w:val="20"/>
                <w:szCs w:val="20"/>
              </w:rPr>
              <w:t>Explain the functioning of legal institutions and how those institutions differ from other societal institutions.</w:t>
            </w:r>
          </w:p>
          <w:p w14:paraId="5461973D" w14:textId="77777777" w:rsidR="004E7423" w:rsidRPr="001E4DD9" w:rsidRDefault="004E7423">
            <w:pPr>
              <w:rPr>
                <w:rFonts w:asciiTheme="minorHAnsi" w:eastAsia="Times New Roman" w:hAnsiTheme="minorHAnsi" w:cstheme="minorHAnsi"/>
                <w:sz w:val="20"/>
                <w:szCs w:val="20"/>
              </w:rPr>
            </w:pPr>
          </w:p>
        </w:tc>
        <w:tc>
          <w:tcPr>
            <w:tcW w:w="2610" w:type="dxa"/>
          </w:tcPr>
          <w:p w14:paraId="5461973E" w14:textId="1ED39933" w:rsidR="004E7423" w:rsidRPr="00A14FF5" w:rsidRDefault="00B05A3E">
            <w:pPr>
              <w:rPr>
                <w:rFonts w:asciiTheme="minorHAnsi" w:eastAsia="Times New Roman" w:hAnsiTheme="minorHAnsi" w:cstheme="minorHAnsi"/>
                <w:color w:val="0070C0"/>
                <w:sz w:val="16"/>
                <w:szCs w:val="16"/>
              </w:rPr>
            </w:pPr>
            <w:r w:rsidRPr="000075B7">
              <w:rPr>
                <w:rFonts w:asciiTheme="minorHAnsi" w:eastAsia="Times New Roman" w:hAnsiTheme="minorHAnsi" w:cstheme="minorHAnsi"/>
                <w:color w:val="0070C0"/>
                <w:sz w:val="16"/>
                <w:szCs w:val="16"/>
              </w:rPr>
              <w:t>1</w:t>
            </w:r>
            <w:r w:rsidR="004E7423" w:rsidRPr="001E4DD9">
              <w:rPr>
                <w:rFonts w:asciiTheme="minorHAnsi" w:eastAsia="Times New Roman" w:hAnsiTheme="minorHAnsi" w:cstheme="minorHAnsi"/>
                <w:sz w:val="16"/>
                <w:szCs w:val="16"/>
              </w:rPr>
              <w:t xml:space="preserve"> Direct Measure</w:t>
            </w:r>
            <w:r w:rsidRPr="001E4DD9">
              <w:rPr>
                <w:rFonts w:asciiTheme="minorHAnsi" w:eastAsia="Times New Roman" w:hAnsiTheme="minorHAnsi" w:cstheme="minorHAnsi"/>
                <w:sz w:val="16"/>
                <w:szCs w:val="16"/>
              </w:rPr>
              <w:t>s</w:t>
            </w:r>
          </w:p>
          <w:p w14:paraId="0AFA2F3A" w14:textId="27E3D7AB" w:rsidR="006A4558" w:rsidRPr="001E4DD9" w:rsidRDefault="00F354ED" w:rsidP="00F354ED">
            <w:pPr>
              <w:ind w:left="160"/>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 xml:space="preserve">-Presentation in </w:t>
            </w:r>
            <w:r w:rsidR="006A4558" w:rsidRPr="000075B7">
              <w:rPr>
                <w:rFonts w:asciiTheme="minorHAnsi" w:eastAsia="Times New Roman" w:hAnsiTheme="minorHAnsi" w:cstheme="minorHAnsi"/>
                <w:color w:val="0070C0"/>
                <w:sz w:val="16"/>
                <w:szCs w:val="16"/>
              </w:rPr>
              <w:t>LS 480 (spring)</w:t>
            </w:r>
          </w:p>
          <w:p w14:paraId="5461973F" w14:textId="36A8FCE4" w:rsidR="004E7423" w:rsidRPr="001E4DD9" w:rsidRDefault="00B05A3E">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0</w:t>
            </w:r>
            <w:r w:rsidR="004E7423" w:rsidRPr="001E4DD9">
              <w:rPr>
                <w:rFonts w:asciiTheme="minorHAnsi" w:eastAsia="Times New Roman" w:hAnsiTheme="minorHAnsi" w:cstheme="minorHAnsi"/>
                <w:sz w:val="16"/>
                <w:szCs w:val="16"/>
              </w:rPr>
              <w:t xml:space="preserve"> Indirect Measure</w:t>
            </w:r>
            <w:r w:rsidRPr="001E4DD9">
              <w:rPr>
                <w:rFonts w:asciiTheme="minorHAnsi" w:eastAsia="Times New Roman" w:hAnsiTheme="minorHAnsi" w:cstheme="minorHAnsi"/>
                <w:sz w:val="16"/>
                <w:szCs w:val="16"/>
              </w:rPr>
              <w:t>s</w:t>
            </w:r>
          </w:p>
        </w:tc>
        <w:tc>
          <w:tcPr>
            <w:tcW w:w="1800" w:type="dxa"/>
          </w:tcPr>
          <w:p w14:paraId="54619745" w14:textId="5A776339"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AY 202</w:t>
            </w:r>
            <w:r w:rsidR="00C75D1B" w:rsidRPr="001E4DD9">
              <w:rPr>
                <w:rFonts w:asciiTheme="minorHAnsi" w:eastAsia="Noto Sans Symbols" w:hAnsiTheme="minorHAnsi" w:cstheme="minorHAnsi"/>
                <w:sz w:val="16"/>
                <w:szCs w:val="16"/>
              </w:rPr>
              <w:t>3</w:t>
            </w:r>
            <w:r w:rsidRPr="001E4DD9">
              <w:rPr>
                <w:rFonts w:asciiTheme="minorHAnsi" w:eastAsia="Noto Sans Symbols" w:hAnsiTheme="minorHAnsi" w:cstheme="minorHAnsi"/>
                <w:sz w:val="16"/>
                <w:szCs w:val="16"/>
              </w:rPr>
              <w:t>-202</w:t>
            </w:r>
            <w:r w:rsidR="00C75D1B" w:rsidRPr="001E4DD9">
              <w:rPr>
                <w:rFonts w:asciiTheme="minorHAnsi" w:eastAsia="Noto Sans Symbols" w:hAnsiTheme="minorHAnsi" w:cstheme="minorHAnsi"/>
                <w:sz w:val="16"/>
                <w:szCs w:val="16"/>
              </w:rPr>
              <w:t>8</w:t>
            </w:r>
          </w:p>
        </w:tc>
        <w:tc>
          <w:tcPr>
            <w:tcW w:w="2070" w:type="dxa"/>
          </w:tcPr>
          <w:p w14:paraId="54619746" w14:textId="4B3E34F0"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Annual Review Meeting July 202</w:t>
            </w:r>
            <w:r w:rsidR="00C75D1B" w:rsidRPr="001E4DD9">
              <w:rPr>
                <w:rFonts w:asciiTheme="minorHAnsi" w:eastAsia="Noto Sans Symbols" w:hAnsiTheme="minorHAnsi" w:cstheme="minorHAnsi"/>
                <w:sz w:val="16"/>
                <w:szCs w:val="16"/>
              </w:rPr>
              <w:t>8</w:t>
            </w:r>
          </w:p>
        </w:tc>
      </w:tr>
      <w:tr w:rsidR="004E7423" w:rsidRPr="001E4DD9" w14:paraId="54619753" w14:textId="77777777" w:rsidTr="00C55E8B">
        <w:tc>
          <w:tcPr>
            <w:tcW w:w="3073" w:type="dxa"/>
          </w:tcPr>
          <w:p w14:paraId="54619748" w14:textId="77777777" w:rsidR="004E7423" w:rsidRPr="001E4DD9" w:rsidRDefault="004E742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5: </w:t>
            </w:r>
            <w:r w:rsidRPr="000075B7">
              <w:rPr>
                <w:rFonts w:asciiTheme="minorHAnsi" w:eastAsia="Times New Roman" w:hAnsiTheme="minorHAnsi" w:cstheme="minorHAnsi"/>
                <w:i/>
                <w:color w:val="0070C0"/>
                <w:sz w:val="20"/>
                <w:szCs w:val="20"/>
              </w:rPr>
              <w:t>Navigate, access, and summarize publicly available legal resources (laws, regulations, court cases and secondary scholarly literature on legal topics).</w:t>
            </w:r>
          </w:p>
          <w:p w14:paraId="54619749" w14:textId="77777777" w:rsidR="004E7423" w:rsidRPr="001E4DD9" w:rsidRDefault="004E7423">
            <w:pPr>
              <w:rPr>
                <w:rFonts w:asciiTheme="minorHAnsi" w:eastAsia="Times New Roman" w:hAnsiTheme="minorHAnsi" w:cstheme="minorHAnsi"/>
                <w:sz w:val="20"/>
                <w:szCs w:val="20"/>
              </w:rPr>
            </w:pPr>
          </w:p>
        </w:tc>
        <w:tc>
          <w:tcPr>
            <w:tcW w:w="2610" w:type="dxa"/>
          </w:tcPr>
          <w:p w14:paraId="5461974A" w14:textId="2EB4F014" w:rsidR="004E7423" w:rsidRPr="00A14FF5" w:rsidRDefault="00B05A3E">
            <w:pPr>
              <w:rPr>
                <w:rFonts w:asciiTheme="minorHAnsi" w:eastAsia="Times New Roman" w:hAnsiTheme="minorHAnsi" w:cstheme="minorHAnsi"/>
                <w:color w:val="0070C0"/>
                <w:sz w:val="16"/>
                <w:szCs w:val="16"/>
              </w:rPr>
            </w:pPr>
            <w:r w:rsidRPr="000075B7">
              <w:rPr>
                <w:rFonts w:asciiTheme="minorHAnsi" w:eastAsia="Times New Roman" w:hAnsiTheme="minorHAnsi" w:cstheme="minorHAnsi"/>
                <w:color w:val="0070C0"/>
                <w:sz w:val="16"/>
                <w:szCs w:val="16"/>
              </w:rPr>
              <w:t>1</w:t>
            </w:r>
            <w:r w:rsidR="004E7423" w:rsidRPr="001E4DD9">
              <w:rPr>
                <w:rFonts w:asciiTheme="minorHAnsi" w:eastAsia="Times New Roman" w:hAnsiTheme="minorHAnsi" w:cstheme="minorHAnsi"/>
                <w:sz w:val="16"/>
                <w:szCs w:val="16"/>
              </w:rPr>
              <w:t xml:space="preserve"> Direct Measure</w:t>
            </w:r>
            <w:r w:rsidRPr="001E4DD9">
              <w:rPr>
                <w:rFonts w:asciiTheme="minorHAnsi" w:eastAsia="Times New Roman" w:hAnsiTheme="minorHAnsi" w:cstheme="minorHAnsi"/>
                <w:sz w:val="16"/>
                <w:szCs w:val="16"/>
              </w:rPr>
              <w:t>s</w:t>
            </w:r>
          </w:p>
          <w:p w14:paraId="61A8E7E5" w14:textId="21684330" w:rsidR="006A4558" w:rsidRPr="001E4DD9" w:rsidRDefault="00E47291" w:rsidP="00E47291">
            <w:pPr>
              <w:ind w:left="160"/>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 xml:space="preserve">Final project </w:t>
            </w:r>
            <w:r w:rsidR="006A4558" w:rsidRPr="000075B7">
              <w:rPr>
                <w:rFonts w:asciiTheme="minorHAnsi" w:eastAsia="Times New Roman" w:hAnsiTheme="minorHAnsi" w:cstheme="minorHAnsi"/>
                <w:color w:val="0070C0"/>
                <w:sz w:val="16"/>
                <w:szCs w:val="16"/>
              </w:rPr>
              <w:t>LS 430 (fall)</w:t>
            </w:r>
          </w:p>
          <w:p w14:paraId="5461974B" w14:textId="11A0EACE" w:rsidR="004E7423" w:rsidRPr="001E4DD9" w:rsidRDefault="00B05A3E">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0</w:t>
            </w:r>
            <w:r w:rsidR="004E7423" w:rsidRPr="001E4DD9">
              <w:rPr>
                <w:rFonts w:asciiTheme="minorHAnsi" w:eastAsia="Times New Roman" w:hAnsiTheme="minorHAnsi" w:cstheme="minorHAnsi"/>
                <w:sz w:val="16"/>
                <w:szCs w:val="16"/>
              </w:rPr>
              <w:t xml:space="preserve"> Indirect Measure</w:t>
            </w:r>
            <w:r w:rsidRPr="001E4DD9">
              <w:rPr>
                <w:rFonts w:asciiTheme="minorHAnsi" w:eastAsia="Times New Roman" w:hAnsiTheme="minorHAnsi" w:cstheme="minorHAnsi"/>
                <w:sz w:val="16"/>
                <w:szCs w:val="16"/>
              </w:rPr>
              <w:t>s</w:t>
            </w:r>
          </w:p>
        </w:tc>
        <w:tc>
          <w:tcPr>
            <w:tcW w:w="1800" w:type="dxa"/>
          </w:tcPr>
          <w:p w14:paraId="54619751" w14:textId="6A7E1025"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AY 202</w:t>
            </w:r>
            <w:r w:rsidR="00C75D1B" w:rsidRPr="001E4DD9">
              <w:rPr>
                <w:rFonts w:asciiTheme="minorHAnsi" w:eastAsia="Noto Sans Symbols" w:hAnsiTheme="minorHAnsi" w:cstheme="minorHAnsi"/>
                <w:sz w:val="16"/>
                <w:szCs w:val="16"/>
              </w:rPr>
              <w:t>4</w:t>
            </w:r>
            <w:r w:rsidRPr="001E4DD9">
              <w:rPr>
                <w:rFonts w:asciiTheme="minorHAnsi" w:eastAsia="Noto Sans Symbols" w:hAnsiTheme="minorHAnsi" w:cstheme="minorHAnsi"/>
                <w:sz w:val="16"/>
                <w:szCs w:val="16"/>
              </w:rPr>
              <w:t>-202</w:t>
            </w:r>
            <w:r w:rsidR="00C75D1B" w:rsidRPr="001E4DD9">
              <w:rPr>
                <w:rFonts w:asciiTheme="minorHAnsi" w:eastAsia="Noto Sans Symbols" w:hAnsiTheme="minorHAnsi" w:cstheme="minorHAnsi"/>
                <w:sz w:val="16"/>
                <w:szCs w:val="16"/>
              </w:rPr>
              <w:t>9</w:t>
            </w:r>
          </w:p>
        </w:tc>
        <w:tc>
          <w:tcPr>
            <w:tcW w:w="2070" w:type="dxa"/>
          </w:tcPr>
          <w:p w14:paraId="54619752" w14:textId="6205B0D4"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Annual Review Meeting July 202</w:t>
            </w:r>
            <w:r w:rsidR="00C75D1B" w:rsidRPr="001E4DD9">
              <w:rPr>
                <w:rFonts w:asciiTheme="minorHAnsi" w:eastAsia="Noto Sans Symbols" w:hAnsiTheme="minorHAnsi" w:cstheme="minorHAnsi"/>
                <w:sz w:val="16"/>
                <w:szCs w:val="16"/>
              </w:rPr>
              <w:t>9</w:t>
            </w:r>
          </w:p>
        </w:tc>
      </w:tr>
      <w:tr w:rsidR="004E7423" w:rsidRPr="001E4DD9" w14:paraId="54619762" w14:textId="77777777" w:rsidTr="00C55E8B">
        <w:tc>
          <w:tcPr>
            <w:tcW w:w="3073" w:type="dxa"/>
          </w:tcPr>
          <w:p w14:paraId="54619754" w14:textId="77777777" w:rsidR="004E7423" w:rsidRPr="001E4DD9" w:rsidRDefault="004E742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Additional Student Success Assessment Question (as drafted by the department or committee)</w:t>
            </w:r>
          </w:p>
          <w:p w14:paraId="54619755" w14:textId="77777777" w:rsidR="004E7423" w:rsidRPr="001E4DD9" w:rsidRDefault="004E7423">
            <w:pPr>
              <w:rPr>
                <w:rFonts w:asciiTheme="minorHAnsi" w:eastAsia="Times New Roman" w:hAnsiTheme="minorHAnsi" w:cstheme="minorHAnsi"/>
                <w:sz w:val="20"/>
                <w:szCs w:val="20"/>
              </w:rPr>
            </w:pPr>
          </w:p>
          <w:p w14:paraId="75586947" w14:textId="77777777" w:rsidR="004E7423" w:rsidRDefault="004E7423" w:rsidP="00A14FF5">
            <w:pPr>
              <w:rPr>
                <w:rFonts w:asciiTheme="minorHAnsi" w:eastAsia="Times New Roman" w:hAnsiTheme="minorHAnsi" w:cstheme="minorHAnsi"/>
                <w:i/>
                <w:color w:val="0070C0"/>
                <w:sz w:val="20"/>
                <w:szCs w:val="20"/>
              </w:rPr>
            </w:pPr>
            <w:r w:rsidRPr="000075B7">
              <w:rPr>
                <w:rFonts w:asciiTheme="minorHAnsi" w:eastAsia="Times New Roman" w:hAnsiTheme="minorHAnsi" w:cstheme="minorHAnsi"/>
                <w:i/>
                <w:color w:val="0070C0"/>
                <w:sz w:val="20"/>
                <w:szCs w:val="20"/>
              </w:rPr>
              <w:t>What effect did the recent change in program course requirements have on student achievement for PLO 4?</w:t>
            </w:r>
          </w:p>
          <w:p w14:paraId="54619758" w14:textId="6A4C9678" w:rsidR="00A14FF5" w:rsidRPr="001E4DD9" w:rsidRDefault="00A14FF5" w:rsidP="00A14FF5">
            <w:pPr>
              <w:rPr>
                <w:rFonts w:asciiTheme="minorHAnsi" w:eastAsia="Times New Roman" w:hAnsiTheme="minorHAnsi" w:cstheme="minorHAnsi"/>
                <w:sz w:val="20"/>
                <w:szCs w:val="20"/>
              </w:rPr>
            </w:pPr>
          </w:p>
        </w:tc>
        <w:tc>
          <w:tcPr>
            <w:tcW w:w="2610" w:type="dxa"/>
          </w:tcPr>
          <w:p w14:paraId="54619759" w14:textId="10102287" w:rsidR="004E7423" w:rsidRPr="001E4DD9" w:rsidRDefault="00B05A3E">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0</w:t>
            </w:r>
            <w:r w:rsidR="004E7423" w:rsidRPr="001E4DD9">
              <w:rPr>
                <w:rFonts w:asciiTheme="minorHAnsi" w:eastAsia="Times New Roman" w:hAnsiTheme="minorHAnsi" w:cstheme="minorHAnsi"/>
                <w:sz w:val="16"/>
                <w:szCs w:val="16"/>
              </w:rPr>
              <w:t xml:space="preserve"> Direct Measure</w:t>
            </w:r>
            <w:r w:rsidRPr="001E4DD9">
              <w:rPr>
                <w:rFonts w:asciiTheme="minorHAnsi" w:eastAsia="Times New Roman" w:hAnsiTheme="minorHAnsi" w:cstheme="minorHAnsi"/>
                <w:sz w:val="16"/>
                <w:szCs w:val="16"/>
              </w:rPr>
              <w:t>s</w:t>
            </w:r>
          </w:p>
          <w:p w14:paraId="4BFABECA" w14:textId="77777777" w:rsidR="004E7423" w:rsidRPr="001E4DD9" w:rsidRDefault="00B05A3E">
            <w:pPr>
              <w:rPr>
                <w:rFonts w:asciiTheme="minorHAnsi" w:eastAsia="Times New Roman" w:hAnsiTheme="minorHAnsi" w:cstheme="minorHAnsi"/>
                <w:sz w:val="16"/>
                <w:szCs w:val="16"/>
              </w:rPr>
            </w:pPr>
            <w:r w:rsidRPr="000075B7">
              <w:rPr>
                <w:rFonts w:asciiTheme="minorHAnsi" w:eastAsia="Times New Roman" w:hAnsiTheme="minorHAnsi" w:cstheme="minorHAnsi"/>
                <w:color w:val="0070C0"/>
                <w:sz w:val="16"/>
                <w:szCs w:val="16"/>
              </w:rPr>
              <w:t>1</w:t>
            </w:r>
            <w:r w:rsidR="004E7423" w:rsidRPr="001E4DD9">
              <w:rPr>
                <w:rFonts w:asciiTheme="minorHAnsi" w:eastAsia="Times New Roman" w:hAnsiTheme="minorHAnsi" w:cstheme="minorHAnsi"/>
                <w:sz w:val="16"/>
                <w:szCs w:val="16"/>
              </w:rPr>
              <w:t xml:space="preserve"> Indirect Measure</w:t>
            </w:r>
            <w:r w:rsidRPr="001E4DD9">
              <w:rPr>
                <w:rFonts w:asciiTheme="minorHAnsi" w:eastAsia="Times New Roman" w:hAnsiTheme="minorHAnsi" w:cstheme="minorHAnsi"/>
                <w:sz w:val="16"/>
                <w:szCs w:val="16"/>
              </w:rPr>
              <w:t>s</w:t>
            </w:r>
          </w:p>
          <w:p w14:paraId="5461975A" w14:textId="37E64C40" w:rsidR="00B05A3E" w:rsidRPr="001E4DD9" w:rsidRDefault="00B05A3E" w:rsidP="00B05A3E">
            <w:pPr>
              <w:ind w:left="160"/>
              <w:rPr>
                <w:rFonts w:asciiTheme="minorHAnsi" w:eastAsia="Times New Roman" w:hAnsiTheme="minorHAnsi" w:cstheme="minorHAnsi"/>
                <w:color w:val="00B050"/>
                <w:sz w:val="16"/>
                <w:szCs w:val="16"/>
              </w:rPr>
            </w:pPr>
            <w:r w:rsidRPr="000075B7">
              <w:rPr>
                <w:rFonts w:asciiTheme="minorHAnsi" w:eastAsia="Times New Roman" w:hAnsiTheme="minorHAnsi" w:cstheme="minorHAnsi"/>
                <w:color w:val="0070C0"/>
                <w:sz w:val="16"/>
                <w:szCs w:val="16"/>
              </w:rPr>
              <w:t>Exit interview</w:t>
            </w:r>
          </w:p>
        </w:tc>
        <w:tc>
          <w:tcPr>
            <w:tcW w:w="1800" w:type="dxa"/>
          </w:tcPr>
          <w:p w14:paraId="54619760" w14:textId="55C6D385"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AY 202</w:t>
            </w:r>
            <w:r w:rsidR="00C75D1B" w:rsidRPr="001E4DD9">
              <w:rPr>
                <w:rFonts w:asciiTheme="minorHAnsi" w:eastAsia="Noto Sans Symbols" w:hAnsiTheme="minorHAnsi" w:cstheme="minorHAnsi"/>
                <w:sz w:val="16"/>
                <w:szCs w:val="16"/>
              </w:rPr>
              <w:t>5</w:t>
            </w:r>
            <w:r w:rsidRPr="001E4DD9">
              <w:rPr>
                <w:rFonts w:asciiTheme="minorHAnsi" w:eastAsia="Noto Sans Symbols" w:hAnsiTheme="minorHAnsi" w:cstheme="minorHAnsi"/>
                <w:sz w:val="16"/>
                <w:szCs w:val="16"/>
              </w:rPr>
              <w:t>-20</w:t>
            </w:r>
            <w:r w:rsidR="00C75D1B" w:rsidRPr="001E4DD9">
              <w:rPr>
                <w:rFonts w:asciiTheme="minorHAnsi" w:eastAsia="Noto Sans Symbols" w:hAnsiTheme="minorHAnsi" w:cstheme="minorHAnsi"/>
                <w:sz w:val="16"/>
                <w:szCs w:val="16"/>
              </w:rPr>
              <w:t>30</w:t>
            </w:r>
          </w:p>
        </w:tc>
        <w:tc>
          <w:tcPr>
            <w:tcW w:w="2070" w:type="dxa"/>
          </w:tcPr>
          <w:p w14:paraId="54619761" w14:textId="01C3532F" w:rsidR="004E7423" w:rsidRPr="001E4DD9" w:rsidRDefault="004E7423">
            <w:pPr>
              <w:rPr>
                <w:rFonts w:asciiTheme="minorHAnsi" w:eastAsia="Noto Sans Symbols" w:hAnsiTheme="minorHAnsi" w:cstheme="minorHAnsi"/>
                <w:sz w:val="16"/>
                <w:szCs w:val="16"/>
              </w:rPr>
            </w:pPr>
            <w:r w:rsidRPr="001E4DD9">
              <w:rPr>
                <w:rFonts w:asciiTheme="minorHAnsi" w:eastAsia="Noto Sans Symbols" w:hAnsiTheme="minorHAnsi" w:cstheme="minorHAnsi"/>
                <w:sz w:val="16"/>
                <w:szCs w:val="16"/>
              </w:rPr>
              <w:t>Annual Review Meeting July 20</w:t>
            </w:r>
            <w:r w:rsidR="00C75D1B" w:rsidRPr="001E4DD9">
              <w:rPr>
                <w:rFonts w:asciiTheme="minorHAnsi" w:eastAsia="Noto Sans Symbols" w:hAnsiTheme="minorHAnsi" w:cstheme="minorHAnsi"/>
                <w:sz w:val="16"/>
                <w:szCs w:val="16"/>
              </w:rPr>
              <w:t>30</w:t>
            </w:r>
          </w:p>
        </w:tc>
      </w:tr>
    </w:tbl>
    <w:p w14:paraId="54619763"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*To maintain confidentiality, programs with low enrollments can aggregate data across multiple cycles.</w:t>
      </w:r>
    </w:p>
    <w:p w14:paraId="54619764" w14:textId="77777777" w:rsidR="00096810" w:rsidRPr="001E4DD9" w:rsidRDefault="00096810">
      <w:pPr>
        <w:rPr>
          <w:rFonts w:asciiTheme="minorHAnsi" w:eastAsia="Times New Roman" w:hAnsiTheme="minorHAnsi" w:cstheme="minorHAnsi"/>
          <w:sz w:val="20"/>
          <w:szCs w:val="20"/>
        </w:rPr>
      </w:pPr>
    </w:p>
    <w:p w14:paraId="05403E80" w14:textId="77777777" w:rsidR="000855DA" w:rsidRDefault="000855DA">
      <w:pPr>
        <w:rPr>
          <w:rFonts w:asciiTheme="minorHAnsi" w:eastAsia="Times New Roman" w:hAnsiTheme="minorHAnsi" w:cstheme="minorHAnsi"/>
          <w:b/>
        </w:rPr>
      </w:pPr>
      <w:r>
        <w:br w:type="page"/>
      </w:r>
    </w:p>
    <w:p w14:paraId="54619774" w14:textId="4656A68D" w:rsidR="00096810" w:rsidRPr="001E4DD9" w:rsidRDefault="00B34733" w:rsidP="00555330">
      <w:pPr>
        <w:pStyle w:val="Heading2"/>
      </w:pPr>
      <w:r w:rsidRPr="001E4DD9">
        <w:lastRenderedPageBreak/>
        <w:t xml:space="preserve">Program </w:t>
      </w:r>
      <w:r w:rsidR="00A14FF5">
        <w:t>L</w:t>
      </w:r>
      <w:r w:rsidRPr="001E4DD9">
        <w:t xml:space="preserve">earning </w:t>
      </w:r>
      <w:r w:rsidR="00A14FF5">
        <w:t>O</w:t>
      </w:r>
      <w:r w:rsidRPr="001E4DD9">
        <w:t>utcome Assessment Plan – Detail</w:t>
      </w:r>
    </w:p>
    <w:p w14:paraId="54619777" w14:textId="5BAE566F"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Complete a table for each PLO assessment measure. If a PLO is assessed by more than one measure, duplicate the table as needed to accommodate the number of measures. </w:t>
      </w:r>
      <w:r w:rsidR="004E7423" w:rsidRPr="001E4DD9">
        <w:rPr>
          <w:rFonts w:asciiTheme="minorHAnsi" w:eastAsia="Times New Roman" w:hAnsiTheme="minorHAnsi" w:cstheme="minorHAnsi"/>
          <w:sz w:val="20"/>
          <w:szCs w:val="20"/>
        </w:rPr>
        <w:t>Include</w:t>
      </w:r>
      <w:r w:rsidRPr="001E4DD9">
        <w:rPr>
          <w:rFonts w:asciiTheme="minorHAnsi" w:eastAsia="Times New Roman" w:hAnsiTheme="minorHAnsi" w:cstheme="minorHAnsi"/>
          <w:sz w:val="20"/>
          <w:szCs w:val="20"/>
        </w:rPr>
        <w:t xml:space="preserve"> copies of any rubrics used to assess direct measures.</w:t>
      </w:r>
    </w:p>
    <w:p w14:paraId="5CAAC41D" w14:textId="77777777" w:rsidR="004E7423" w:rsidRPr="001E4DD9" w:rsidRDefault="004E7423" w:rsidP="004E7423">
      <w:pPr>
        <w:rPr>
          <w:rFonts w:asciiTheme="minorHAnsi" w:eastAsia="Times New Roman" w:hAnsiTheme="minorHAnsi" w:cstheme="minorHAnsi"/>
          <w:sz w:val="20"/>
          <w:szCs w:val="20"/>
        </w:rPr>
      </w:pPr>
    </w:p>
    <w:tbl>
      <w:tblPr>
        <w:tblW w:w="9300" w:type="dxa"/>
        <w:tblLayout w:type="fixed"/>
        <w:tblLook w:val="04A0" w:firstRow="1" w:lastRow="0" w:firstColumn="1" w:lastColumn="0" w:noHBand="0" w:noVBand="1"/>
      </w:tblPr>
      <w:tblGrid>
        <w:gridCol w:w="2862"/>
        <w:gridCol w:w="3218"/>
        <w:gridCol w:w="3220"/>
      </w:tblGrid>
      <w:tr w:rsidR="004E7423" w:rsidRPr="001E4DD9" w14:paraId="0EEA3E69" w14:textId="77777777" w:rsidTr="00555330">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1E3268C6" w14:textId="5E657854"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rPr>
              <w:t>PLO 1:</w:t>
            </w:r>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i/>
                <w:color w:val="0070C0"/>
                <w:sz w:val="20"/>
                <w:szCs w:val="20"/>
              </w:rPr>
              <w:t>Describe the social, political, economic, and cultural determinants of law.</w:t>
            </w:r>
            <w:r w:rsidRPr="001E4DD9">
              <w:rPr>
                <w:rFonts w:asciiTheme="minorHAnsi" w:eastAsia="Times New Roman" w:hAnsiTheme="minorHAnsi" w:cstheme="minorHAnsi"/>
                <w:sz w:val="20"/>
                <w:szCs w:val="20"/>
              </w:rPr>
              <w:br/>
            </w:r>
          </w:p>
        </w:tc>
      </w:tr>
      <w:tr w:rsidR="004E7423" w:rsidRPr="001E4DD9" w14:paraId="17CE41F7" w14:textId="77777777" w:rsidTr="0017251A">
        <w:tc>
          <w:tcPr>
            <w:tcW w:w="9300" w:type="dxa"/>
            <w:gridSpan w:val="3"/>
            <w:tcBorders>
              <w:top w:val="single" w:sz="8" w:space="0" w:color="auto"/>
              <w:left w:val="single" w:sz="18" w:space="0" w:color="auto"/>
              <w:bottom w:val="single" w:sz="8" w:space="0" w:color="auto"/>
              <w:right w:val="single" w:sz="18" w:space="0" w:color="auto"/>
            </w:tcBorders>
          </w:tcPr>
          <w:p w14:paraId="4B690AC0" w14:textId="0A4E6FF3"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 Title of measure: </w:t>
            </w:r>
            <w:r w:rsidRPr="000075B7">
              <w:rPr>
                <w:rFonts w:asciiTheme="minorHAnsi" w:eastAsia="Times New Roman" w:hAnsiTheme="minorHAnsi" w:cstheme="minorHAnsi"/>
                <w:i/>
                <w:color w:val="0070C0"/>
                <w:sz w:val="20"/>
                <w:szCs w:val="20"/>
              </w:rPr>
              <w:t>Mid-term exam essay question in LS 430</w:t>
            </w:r>
            <w:r w:rsidRPr="001E4DD9">
              <w:rPr>
                <w:rFonts w:asciiTheme="minorHAnsi" w:eastAsia="Times New Roman" w:hAnsiTheme="minorHAnsi" w:cstheme="minorHAnsi"/>
                <w:sz w:val="20"/>
                <w:szCs w:val="20"/>
              </w:rPr>
              <w:br/>
            </w:r>
          </w:p>
        </w:tc>
      </w:tr>
      <w:tr w:rsidR="004E7423" w:rsidRPr="001E4DD9" w14:paraId="573B98E2" w14:textId="77777777" w:rsidTr="0017251A">
        <w:tc>
          <w:tcPr>
            <w:tcW w:w="9300" w:type="dxa"/>
            <w:gridSpan w:val="3"/>
            <w:tcBorders>
              <w:top w:val="single" w:sz="8" w:space="0" w:color="auto"/>
              <w:left w:val="single" w:sz="18" w:space="0" w:color="auto"/>
              <w:bottom w:val="single" w:sz="18" w:space="0" w:color="auto"/>
              <w:right w:val="single" w:sz="18" w:space="0" w:color="auto"/>
            </w:tcBorders>
          </w:tcPr>
          <w:p w14:paraId="5EC56EE1" w14:textId="2BC6E0BE"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2. Describe how the measure aligns to the PLO: </w:t>
            </w:r>
            <w:r w:rsidRPr="000075B7">
              <w:rPr>
                <w:rFonts w:asciiTheme="minorHAnsi" w:eastAsia="Times New Roman" w:hAnsiTheme="minorHAnsi" w:cstheme="minorHAnsi"/>
                <w:i/>
                <w:color w:val="0070C0"/>
                <w:sz w:val="20"/>
                <w:szCs w:val="20"/>
              </w:rPr>
              <w:t>This essay question asks students to write about how both the industrial revolution and romantic ideas about nature led by about 1900 to the rise of the Conservation Movement and new laws regulating access to and use of natural resources.</w:t>
            </w:r>
            <w:r w:rsidRPr="001E4DD9">
              <w:rPr>
                <w:rFonts w:asciiTheme="minorHAnsi" w:eastAsia="Times New Roman" w:hAnsiTheme="minorHAnsi" w:cstheme="minorHAnsi"/>
                <w:sz w:val="20"/>
                <w:szCs w:val="20"/>
              </w:rPr>
              <w:br/>
            </w:r>
          </w:p>
        </w:tc>
      </w:tr>
      <w:tr w:rsidR="004E7423" w:rsidRPr="001E4DD9" w14:paraId="351AE055" w14:textId="77777777" w:rsidTr="0017251A">
        <w:tc>
          <w:tcPr>
            <w:tcW w:w="2862" w:type="dxa"/>
            <w:tcBorders>
              <w:top w:val="single" w:sz="18" w:space="0" w:color="auto"/>
              <w:left w:val="single" w:sz="18" w:space="0" w:color="auto"/>
              <w:bottom w:val="single" w:sz="8" w:space="0" w:color="auto"/>
              <w:right w:val="single" w:sz="8" w:space="0" w:color="auto"/>
            </w:tcBorders>
          </w:tcPr>
          <w:p w14:paraId="24650C9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539FD0D2" w14:textId="5F03745B"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Direct Measure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Indirect Measure</w:t>
            </w:r>
          </w:p>
        </w:tc>
      </w:tr>
      <w:tr w:rsidR="004E7423" w:rsidRPr="001E4DD9" w14:paraId="7E68E960" w14:textId="77777777" w:rsidTr="0017251A">
        <w:tc>
          <w:tcPr>
            <w:tcW w:w="2862" w:type="dxa"/>
            <w:tcBorders>
              <w:top w:val="single" w:sz="8" w:space="0" w:color="auto"/>
              <w:left w:val="single" w:sz="18" w:space="0" w:color="auto"/>
              <w:bottom w:val="single" w:sz="8" w:space="0" w:color="auto"/>
              <w:right w:val="single" w:sz="8" w:space="0" w:color="auto"/>
            </w:tcBorders>
          </w:tcPr>
          <w:p w14:paraId="631CE0C3"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65E78868" w14:textId="696C6FF0"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Examination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Product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Performance</w:t>
            </w:r>
          </w:p>
        </w:tc>
      </w:tr>
      <w:tr w:rsidR="004E7423" w:rsidRPr="001E4DD9" w14:paraId="15043737" w14:textId="77777777" w:rsidTr="0017251A">
        <w:tc>
          <w:tcPr>
            <w:tcW w:w="2862" w:type="dxa"/>
            <w:tcBorders>
              <w:top w:val="single" w:sz="8" w:space="0" w:color="auto"/>
              <w:left w:val="single" w:sz="18" w:space="0" w:color="auto"/>
              <w:bottom w:val="single" w:sz="8" w:space="0" w:color="auto"/>
              <w:right w:val="single" w:sz="8" w:space="0" w:color="auto"/>
            </w:tcBorders>
          </w:tcPr>
          <w:p w14:paraId="19CE01C9"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0F2743E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When? </w:t>
            </w:r>
            <w:r w:rsidRPr="001E4DD9">
              <w:rPr>
                <w:rFonts w:asciiTheme="minorHAnsi" w:eastAsia="Times New Roman" w:hAnsiTheme="minorHAnsi" w:cstheme="minorHAnsi"/>
                <w:sz w:val="16"/>
                <w:szCs w:val="16"/>
              </w:rPr>
              <w:t>*Strongly recommend assessing in final year but can also assess earlier for comparison</w:t>
            </w:r>
          </w:p>
          <w:p w14:paraId="7063C9A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first year of program</w:t>
            </w:r>
          </w:p>
          <w:p w14:paraId="3F3B1CD9"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second year of program</w:t>
            </w:r>
          </w:p>
          <w:p w14:paraId="59CE984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third year of program</w:t>
            </w:r>
          </w:p>
          <w:p w14:paraId="65B5E29E"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and/or</w:t>
            </w:r>
          </w:p>
          <w:p w14:paraId="0DC3B206" w14:textId="4A466163"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279155DD" w14:textId="1AC904B1"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Where does the assessment occur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name/number or how it is administered if outside of a course)? </w:t>
            </w:r>
            <w:r w:rsidRPr="000075B7">
              <w:rPr>
                <w:rFonts w:asciiTheme="minorHAnsi" w:eastAsia="Times New Roman" w:hAnsiTheme="minorHAnsi" w:cstheme="minorHAnsi"/>
                <w:color w:val="0070C0"/>
                <w:sz w:val="20"/>
                <w:szCs w:val="20"/>
              </w:rPr>
              <w:t xml:space="preserve">Legal Studies (LS) 430, mid-term exam </w:t>
            </w:r>
          </w:p>
          <w:p w14:paraId="0D97D648"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689CB680" w14:textId="77777777" w:rsidTr="0017251A">
        <w:tc>
          <w:tcPr>
            <w:tcW w:w="2862" w:type="dxa"/>
            <w:tcBorders>
              <w:top w:val="single" w:sz="8" w:space="0" w:color="auto"/>
              <w:left w:val="single" w:sz="18" w:space="0" w:color="auto"/>
              <w:bottom w:val="single" w:sz="8" w:space="0" w:color="auto"/>
              <w:right w:val="single" w:sz="8" w:space="0" w:color="auto"/>
            </w:tcBorders>
          </w:tcPr>
          <w:p w14:paraId="5DC6EF2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33D19185" w14:textId="460B37E8"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All students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Sample of students (Describe below)</w:t>
            </w:r>
          </w:p>
          <w:p w14:paraId="09C879CE" w14:textId="77777777" w:rsidR="004E7423" w:rsidRPr="001E4DD9" w:rsidRDefault="004E7423" w:rsidP="00650DE1">
            <w:pPr>
              <w:rPr>
                <w:rFonts w:asciiTheme="minorHAnsi" w:eastAsia="Times New Roman" w:hAnsiTheme="minorHAnsi" w:cstheme="minorHAnsi"/>
                <w:sz w:val="20"/>
                <w:szCs w:val="20"/>
              </w:rPr>
            </w:pPr>
          </w:p>
          <w:p w14:paraId="6AF5892F"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73978ED6" w14:textId="77777777" w:rsidTr="0017251A">
        <w:tc>
          <w:tcPr>
            <w:tcW w:w="2862" w:type="dxa"/>
            <w:tcBorders>
              <w:top w:val="single" w:sz="8" w:space="0" w:color="auto"/>
              <w:left w:val="single" w:sz="18" w:space="0" w:color="auto"/>
              <w:bottom w:val="single" w:sz="8" w:space="0" w:color="auto"/>
              <w:right w:val="single" w:sz="8" w:space="0" w:color="auto"/>
            </w:tcBorders>
          </w:tcPr>
          <w:p w14:paraId="5F12320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5816151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Once/semester           </w:t>
            </w:r>
          </w:p>
          <w:p w14:paraId="62346920" w14:textId="5221020E" w:rsidR="004E7423" w:rsidRPr="00A14FF5" w:rsidRDefault="004E7423" w:rsidP="00650DE1">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Once/year </w:t>
            </w:r>
            <w:r w:rsidRPr="000075B7">
              <w:rPr>
                <w:rFonts w:asciiTheme="minorHAnsi" w:eastAsia="Times New Roman" w:hAnsiTheme="minorHAnsi" w:cstheme="minorHAnsi"/>
                <w:color w:val="0070C0"/>
                <w:sz w:val="20"/>
                <w:szCs w:val="20"/>
              </w:rPr>
              <w:t xml:space="preserve">(each </w:t>
            </w:r>
            <w:r w:rsidR="006A4558" w:rsidRPr="000075B7">
              <w:rPr>
                <w:rFonts w:asciiTheme="minorHAnsi" w:eastAsia="Times New Roman" w:hAnsiTheme="minorHAnsi" w:cstheme="minorHAnsi"/>
                <w:color w:val="0070C0"/>
                <w:sz w:val="20"/>
                <w:szCs w:val="20"/>
              </w:rPr>
              <w:t>fall</w:t>
            </w:r>
            <w:r w:rsidRPr="000075B7">
              <w:rPr>
                <w:rFonts w:asciiTheme="minorHAnsi" w:eastAsia="Times New Roman" w:hAnsiTheme="minorHAnsi" w:cstheme="minorHAnsi"/>
                <w:color w:val="0070C0"/>
                <w:sz w:val="20"/>
                <w:szCs w:val="20"/>
              </w:rPr>
              <w:t>)</w:t>
            </w:r>
          </w:p>
          <w:p w14:paraId="0FB1D2E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Once/two years</w:t>
            </w:r>
          </w:p>
          <w:p w14:paraId="33F5DA4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Other – describe </w:t>
            </w:r>
            <w:proofErr w:type="gramStart"/>
            <w:r w:rsidRPr="001E4DD9">
              <w:rPr>
                <w:rFonts w:asciiTheme="minorHAnsi" w:eastAsia="Times New Roman" w:hAnsiTheme="minorHAnsi" w:cstheme="minorHAnsi"/>
                <w:sz w:val="20"/>
                <w:szCs w:val="20"/>
              </w:rPr>
              <w:t>below</w:t>
            </w:r>
            <w:proofErr w:type="gramEnd"/>
          </w:p>
          <w:p w14:paraId="79C41CF3"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66FD1810" w14:textId="77777777" w:rsidTr="0017251A">
        <w:tc>
          <w:tcPr>
            <w:tcW w:w="2862" w:type="dxa"/>
            <w:tcBorders>
              <w:top w:val="single" w:sz="8" w:space="0" w:color="auto"/>
              <w:left w:val="single" w:sz="18" w:space="0" w:color="auto"/>
              <w:bottom w:val="single" w:sz="8" w:space="0" w:color="auto"/>
              <w:right w:val="single" w:sz="8" w:space="0" w:color="auto"/>
            </w:tcBorders>
          </w:tcPr>
          <w:p w14:paraId="184F8BA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8.</w:t>
            </w:r>
            <w:r w:rsidRPr="001E4DD9">
              <w:rPr>
                <w:rFonts w:asciiTheme="minorHAnsi" w:eastAsia="Times New Roman" w:hAnsiTheme="minorHAnsi" w:cstheme="minorHAnsi"/>
                <w:b/>
                <w:bCs/>
                <w:sz w:val="20"/>
                <w:szCs w:val="20"/>
              </w:rPr>
              <w:t>Proficiency Threshold:</w:t>
            </w:r>
            <w:r w:rsidRPr="001E4DD9">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3EAC318C" w14:textId="19866E90"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Pr="000075B7">
              <w:rPr>
                <w:rFonts w:asciiTheme="minorHAnsi" w:eastAsia="Times New Roman" w:hAnsiTheme="minorHAnsi" w:cstheme="minorHAnsi"/>
                <w:i/>
                <w:color w:val="0070C0"/>
                <w:sz w:val="20"/>
                <w:szCs w:val="20"/>
              </w:rPr>
              <w:t>To be considered proficient in this PLO,</w:t>
            </w:r>
            <w:r w:rsidRPr="001E4DD9">
              <w:rPr>
                <w:rFonts w:asciiTheme="minorHAnsi" w:eastAsia="Times New Roman" w:hAnsiTheme="minorHAnsi" w:cstheme="minorHAnsi"/>
                <w:color w:val="00B050"/>
                <w:sz w:val="20"/>
                <w:szCs w:val="20"/>
              </w:rPr>
              <w:t xml:space="preserve"> </w:t>
            </w:r>
            <w:r w:rsidRPr="000075B7">
              <w:rPr>
                <w:rFonts w:asciiTheme="minorHAnsi" w:eastAsia="Times New Roman" w:hAnsiTheme="minorHAnsi" w:cstheme="minorHAnsi"/>
                <w:i/>
                <w:color w:val="0070C0"/>
                <w:sz w:val="20"/>
                <w:szCs w:val="20"/>
              </w:rPr>
              <w:t>the expectation is that individual students will score at the “Meets Expectations” level or higher for each criterion on the essay rubric for this question.</w:t>
            </w:r>
          </w:p>
          <w:p w14:paraId="6EF59914" w14:textId="77777777" w:rsidR="004E7423" w:rsidRPr="001E4DD9" w:rsidRDefault="004E7423" w:rsidP="00650DE1">
            <w:pPr>
              <w:rPr>
                <w:rFonts w:asciiTheme="minorHAnsi" w:eastAsia="Times New Roman" w:hAnsiTheme="minorHAnsi" w:cstheme="minorHAnsi"/>
                <w:sz w:val="20"/>
                <w:szCs w:val="20"/>
              </w:rPr>
            </w:pPr>
          </w:p>
          <w:p w14:paraId="5EFE9092"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55D842D7" w14:textId="77777777" w:rsidTr="0017251A">
        <w:tc>
          <w:tcPr>
            <w:tcW w:w="2862" w:type="dxa"/>
            <w:tcBorders>
              <w:top w:val="single" w:sz="8" w:space="0" w:color="auto"/>
              <w:left w:val="single" w:sz="18" w:space="0" w:color="auto"/>
              <w:bottom w:val="single" w:sz="8" w:space="0" w:color="auto"/>
              <w:right w:val="single" w:sz="8" w:space="0" w:color="auto"/>
            </w:tcBorders>
          </w:tcPr>
          <w:p w14:paraId="169114A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9. </w:t>
            </w:r>
            <w:r w:rsidRPr="001E4DD9">
              <w:rPr>
                <w:rFonts w:asciiTheme="minorHAnsi" w:eastAsia="Times New Roman" w:hAnsiTheme="minorHAnsi" w:cstheme="minorHAnsi"/>
                <w:b/>
                <w:bCs/>
                <w:sz w:val="20"/>
                <w:szCs w:val="20"/>
              </w:rPr>
              <w:t>Proficiency Target:</w:t>
            </w:r>
            <w:r w:rsidRPr="001E4DD9">
              <w:rPr>
                <w:rFonts w:asciiTheme="minorHAnsi" w:eastAsia="Times New Roman" w:hAnsiTheme="minorHAnsi" w:cstheme="minorHAnsi"/>
                <w:sz w:val="20"/>
                <w:szCs w:val="20"/>
              </w:rPr>
              <w:t xml:space="preserve"> How many students in the program do you expect to have “met” your Threshold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56D2014A" w14:textId="21C0F718"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Pr="000075B7">
              <w:rPr>
                <w:rFonts w:asciiTheme="minorHAnsi" w:eastAsia="Times New Roman" w:hAnsiTheme="minorHAnsi" w:cstheme="minorHAnsi"/>
                <w:i/>
                <w:color w:val="0070C0"/>
                <w:sz w:val="20"/>
                <w:szCs w:val="20"/>
              </w:rPr>
              <w:t>This is an essential outcome, and the expectation is that 80% of all students will m</w:t>
            </w:r>
            <w:r w:rsidR="00B05A3E" w:rsidRPr="000075B7">
              <w:rPr>
                <w:rFonts w:asciiTheme="minorHAnsi" w:eastAsia="Times New Roman" w:hAnsiTheme="minorHAnsi" w:cstheme="minorHAnsi"/>
                <w:i/>
                <w:color w:val="0070C0"/>
                <w:sz w:val="20"/>
                <w:szCs w:val="20"/>
              </w:rPr>
              <w:t>e</w:t>
            </w:r>
            <w:r w:rsidRPr="000075B7">
              <w:rPr>
                <w:rFonts w:asciiTheme="minorHAnsi" w:eastAsia="Times New Roman" w:hAnsiTheme="minorHAnsi" w:cstheme="minorHAnsi"/>
                <w:i/>
                <w:color w:val="0070C0"/>
                <w:sz w:val="20"/>
                <w:szCs w:val="20"/>
              </w:rPr>
              <w:t>et or exceed the threshold noted above.</w:t>
            </w:r>
          </w:p>
          <w:p w14:paraId="51885DAE" w14:textId="77777777" w:rsidR="004E7423" w:rsidRPr="001E4DD9" w:rsidRDefault="004E7423" w:rsidP="00650DE1">
            <w:pPr>
              <w:rPr>
                <w:rFonts w:asciiTheme="minorHAnsi" w:eastAsia="Times New Roman" w:hAnsiTheme="minorHAnsi" w:cstheme="minorHAnsi"/>
                <w:sz w:val="20"/>
                <w:szCs w:val="20"/>
              </w:rPr>
            </w:pPr>
          </w:p>
          <w:p w14:paraId="777EC854"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58004420" w14:textId="77777777" w:rsidTr="0017251A">
        <w:tc>
          <w:tcPr>
            <w:tcW w:w="2862" w:type="dxa"/>
            <w:tcBorders>
              <w:top w:val="single" w:sz="8" w:space="0" w:color="auto"/>
              <w:left w:val="single" w:sz="18" w:space="0" w:color="auto"/>
              <w:bottom w:val="single" w:sz="8" w:space="0" w:color="auto"/>
              <w:right w:val="single" w:sz="8" w:space="0" w:color="auto"/>
            </w:tcBorders>
          </w:tcPr>
          <w:p w14:paraId="6489038D"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10. Who is responsible for </w:t>
            </w:r>
            <w:r w:rsidRPr="001E4DD9">
              <w:rPr>
                <w:rFonts w:asciiTheme="minorHAnsi" w:eastAsia="Times New Roman" w:hAnsiTheme="minorHAnsi" w:cstheme="minorHAnsi"/>
                <w:b/>
                <w:bCs/>
                <w:sz w:val="20"/>
                <w:szCs w:val="20"/>
              </w:rPr>
              <w:t>implementing</w:t>
            </w:r>
            <w:r w:rsidRPr="001E4DD9">
              <w:rPr>
                <w:rFonts w:asciiTheme="minorHAnsi" w:eastAsia="Times New Roman" w:hAnsiTheme="minorHAnsi" w:cstheme="minorHAnsi"/>
                <w:sz w:val="20"/>
                <w:szCs w:val="20"/>
              </w:rPr>
              <w:t xml:space="preserve"> this assessment?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775A2311" w14:textId="76131603"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Pr="000075B7">
              <w:rPr>
                <w:rFonts w:asciiTheme="minorHAnsi" w:eastAsia="Times New Roman" w:hAnsiTheme="minorHAnsi" w:cstheme="minorHAnsi"/>
                <w:i/>
                <w:color w:val="0070C0"/>
                <w:sz w:val="20"/>
                <w:szCs w:val="20"/>
              </w:rPr>
              <w:t xml:space="preserve">The instructors assigned to teach Legal Studies (LS) 430 will ensure the question is asked on the mid-term exam, use the provided rubric for the essay question, and send the de-identified set of individual student </w:t>
            </w:r>
            <w:r w:rsidR="00E47291" w:rsidRPr="000075B7">
              <w:rPr>
                <w:rFonts w:asciiTheme="minorHAnsi" w:eastAsia="Times New Roman" w:hAnsiTheme="minorHAnsi" w:cstheme="minorHAnsi"/>
                <w:i/>
                <w:color w:val="0070C0"/>
                <w:sz w:val="20"/>
                <w:szCs w:val="20"/>
              </w:rPr>
              <w:t>rubric scores</w:t>
            </w:r>
            <w:r w:rsidRPr="000075B7">
              <w:rPr>
                <w:rFonts w:asciiTheme="minorHAnsi" w:eastAsia="Times New Roman" w:hAnsiTheme="minorHAnsi" w:cstheme="minorHAnsi"/>
                <w:i/>
                <w:color w:val="0070C0"/>
                <w:sz w:val="20"/>
                <w:szCs w:val="20"/>
              </w:rPr>
              <w:t xml:space="preserve"> to the undergraduate curriculum committee at the end of the </w:t>
            </w:r>
            <w:r w:rsidR="00E47291" w:rsidRPr="000075B7">
              <w:rPr>
                <w:rFonts w:asciiTheme="minorHAnsi" w:eastAsia="Times New Roman" w:hAnsiTheme="minorHAnsi" w:cstheme="minorHAnsi"/>
                <w:i/>
                <w:color w:val="0070C0"/>
                <w:sz w:val="20"/>
                <w:szCs w:val="20"/>
              </w:rPr>
              <w:t>fall</w:t>
            </w:r>
            <w:r w:rsidRPr="000075B7">
              <w:rPr>
                <w:rFonts w:asciiTheme="minorHAnsi" w:eastAsia="Times New Roman" w:hAnsiTheme="minorHAnsi" w:cstheme="minorHAnsi"/>
                <w:i/>
                <w:color w:val="0070C0"/>
                <w:sz w:val="20"/>
                <w:szCs w:val="20"/>
              </w:rPr>
              <w:t xml:space="preserve"> semester.</w:t>
            </w:r>
          </w:p>
        </w:tc>
      </w:tr>
      <w:tr w:rsidR="004E7423" w:rsidRPr="001E4DD9" w14:paraId="6706E069" w14:textId="77777777" w:rsidTr="0017251A">
        <w:tc>
          <w:tcPr>
            <w:tcW w:w="2862" w:type="dxa"/>
            <w:tcBorders>
              <w:top w:val="single" w:sz="8" w:space="0" w:color="auto"/>
              <w:left w:val="single" w:sz="18" w:space="0" w:color="auto"/>
              <w:bottom w:val="single" w:sz="18" w:space="0" w:color="auto"/>
              <w:right w:val="single" w:sz="8" w:space="0" w:color="auto"/>
            </w:tcBorders>
          </w:tcPr>
          <w:p w14:paraId="1D4270B2"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11. Who is responsible for </w:t>
            </w:r>
            <w:r w:rsidRPr="001E4DD9">
              <w:rPr>
                <w:rFonts w:asciiTheme="minorHAnsi" w:eastAsia="Times New Roman" w:hAnsiTheme="minorHAnsi" w:cstheme="minorHAnsi"/>
                <w:b/>
                <w:bCs/>
                <w:sz w:val="20"/>
                <w:szCs w:val="20"/>
              </w:rPr>
              <w:t>analyzing</w:t>
            </w:r>
            <w:r w:rsidRPr="001E4DD9">
              <w:rPr>
                <w:rFonts w:asciiTheme="minorHAnsi" w:eastAsia="Times New Roman" w:hAnsiTheme="minorHAnsi" w:cstheme="minorHAnsi"/>
                <w:sz w:val="20"/>
                <w:szCs w:val="20"/>
              </w:rPr>
              <w:t xml:space="preserve"> the results?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18EA13D0" w14:textId="74A703BB"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Pr="000075B7">
              <w:rPr>
                <w:rFonts w:asciiTheme="minorHAnsi" w:eastAsia="Times New Roman" w:hAnsiTheme="minorHAnsi" w:cstheme="minorHAnsi"/>
                <w:i/>
                <w:color w:val="0070C0"/>
                <w:sz w:val="20"/>
                <w:szCs w:val="20"/>
              </w:rPr>
              <w:t>The undergraduate curriculum committee analyzes this to determine whether the expectations are Met, Partially Met, Not Met, or Unknown</w:t>
            </w:r>
            <w:r w:rsidR="00E47291" w:rsidRPr="000075B7">
              <w:rPr>
                <w:rFonts w:asciiTheme="minorHAnsi" w:eastAsia="Times New Roman" w:hAnsiTheme="minorHAnsi" w:cstheme="minorHAnsi"/>
                <w:i/>
                <w:color w:val="0070C0"/>
                <w:sz w:val="20"/>
                <w:szCs w:val="20"/>
              </w:rPr>
              <w:t xml:space="preserve"> as regards PLO</w:t>
            </w:r>
            <w:r w:rsidR="00C75D1B" w:rsidRPr="001E4DD9">
              <w:rPr>
                <w:rFonts w:asciiTheme="minorHAnsi" w:eastAsia="Times New Roman" w:hAnsiTheme="minorHAnsi" w:cstheme="minorHAnsi"/>
                <w:i/>
                <w:color w:val="00B050"/>
                <w:sz w:val="20"/>
                <w:szCs w:val="20"/>
              </w:rPr>
              <w:t xml:space="preserve"> </w:t>
            </w:r>
            <w:r w:rsidR="00E47291" w:rsidRPr="000075B7">
              <w:rPr>
                <w:rFonts w:asciiTheme="minorHAnsi" w:eastAsia="Times New Roman" w:hAnsiTheme="minorHAnsi" w:cstheme="minorHAnsi"/>
                <w:i/>
                <w:color w:val="0070C0"/>
                <w:sz w:val="20"/>
                <w:szCs w:val="20"/>
              </w:rPr>
              <w:t>1</w:t>
            </w:r>
            <w:r w:rsidRPr="000075B7">
              <w:rPr>
                <w:rFonts w:asciiTheme="minorHAnsi" w:eastAsia="Times New Roman" w:hAnsiTheme="minorHAnsi" w:cstheme="minorHAnsi"/>
                <w:i/>
                <w:color w:val="0070C0"/>
                <w:sz w:val="20"/>
                <w:szCs w:val="20"/>
              </w:rPr>
              <w:t xml:space="preserve">.  </w:t>
            </w:r>
          </w:p>
        </w:tc>
      </w:tr>
    </w:tbl>
    <w:p w14:paraId="498EB8FB" w14:textId="77777777" w:rsidR="004E7423" w:rsidRPr="001E4DD9" w:rsidRDefault="004E7423">
      <w:pPr>
        <w:rPr>
          <w:rFonts w:asciiTheme="minorHAnsi" w:eastAsia="Times New Roman" w:hAnsiTheme="minorHAnsi" w:cstheme="minorHAnsi"/>
          <w:b/>
          <w:sz w:val="20"/>
          <w:szCs w:val="20"/>
        </w:rPr>
      </w:pPr>
    </w:p>
    <w:p w14:paraId="1F5CEA56" w14:textId="77777777" w:rsidR="004E7423" w:rsidRPr="001E4DD9" w:rsidRDefault="004E7423" w:rsidP="004E7423">
      <w:pPr>
        <w:rPr>
          <w:rFonts w:asciiTheme="minorHAnsi" w:eastAsia="Times New Roman" w:hAnsiTheme="minorHAnsi" w:cstheme="minorHAnsi"/>
          <w:sz w:val="20"/>
          <w:szCs w:val="20"/>
        </w:rPr>
      </w:pPr>
    </w:p>
    <w:tbl>
      <w:tblPr>
        <w:tblW w:w="9300" w:type="dxa"/>
        <w:tblLayout w:type="fixed"/>
        <w:tblLook w:val="04A0" w:firstRow="1" w:lastRow="0" w:firstColumn="1" w:lastColumn="0" w:noHBand="0" w:noVBand="1"/>
      </w:tblPr>
      <w:tblGrid>
        <w:gridCol w:w="2862"/>
        <w:gridCol w:w="3218"/>
        <w:gridCol w:w="3220"/>
      </w:tblGrid>
      <w:tr w:rsidR="004E7423" w:rsidRPr="001E4DD9" w14:paraId="127E2DB4" w14:textId="77777777" w:rsidTr="00555330">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4A96B3D7" w14:textId="32985006"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rPr>
              <w:lastRenderedPageBreak/>
              <w:t>PLO 2:</w:t>
            </w:r>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i/>
                <w:color w:val="0070C0"/>
                <w:sz w:val="20"/>
                <w:szCs w:val="20"/>
              </w:rPr>
              <w:t>Apply legal reasoning and analysis in common law, civil law, and other legal systems.</w:t>
            </w:r>
            <w:r w:rsidRPr="001E4DD9">
              <w:rPr>
                <w:rFonts w:asciiTheme="minorHAnsi" w:eastAsia="Times New Roman" w:hAnsiTheme="minorHAnsi" w:cstheme="minorHAnsi"/>
                <w:sz w:val="20"/>
                <w:szCs w:val="20"/>
              </w:rPr>
              <w:br/>
            </w:r>
          </w:p>
        </w:tc>
      </w:tr>
      <w:tr w:rsidR="004E7423" w:rsidRPr="001E4DD9" w14:paraId="1BFF6099" w14:textId="77777777" w:rsidTr="0017251A">
        <w:tc>
          <w:tcPr>
            <w:tcW w:w="9300" w:type="dxa"/>
            <w:gridSpan w:val="3"/>
            <w:tcBorders>
              <w:top w:val="single" w:sz="8" w:space="0" w:color="auto"/>
              <w:left w:val="single" w:sz="18" w:space="0" w:color="auto"/>
              <w:bottom w:val="single" w:sz="8" w:space="0" w:color="auto"/>
              <w:right w:val="single" w:sz="18" w:space="0" w:color="auto"/>
            </w:tcBorders>
          </w:tcPr>
          <w:p w14:paraId="0DAC09C4" w14:textId="7792E618"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 Title of measure: </w:t>
            </w:r>
            <w:r w:rsidRPr="000075B7">
              <w:rPr>
                <w:rFonts w:asciiTheme="minorHAnsi" w:eastAsia="Times New Roman" w:hAnsiTheme="minorHAnsi" w:cstheme="minorHAnsi"/>
                <w:i/>
                <w:color w:val="0070C0"/>
                <w:sz w:val="20"/>
                <w:szCs w:val="20"/>
              </w:rPr>
              <w:t>Capstone presentation in LS 480</w:t>
            </w:r>
            <w:r w:rsidRPr="001E4DD9">
              <w:rPr>
                <w:rFonts w:asciiTheme="minorHAnsi" w:eastAsia="Times New Roman" w:hAnsiTheme="minorHAnsi" w:cstheme="minorHAnsi"/>
                <w:sz w:val="20"/>
                <w:szCs w:val="20"/>
              </w:rPr>
              <w:br/>
            </w:r>
          </w:p>
        </w:tc>
      </w:tr>
      <w:tr w:rsidR="004E7423" w:rsidRPr="001E4DD9" w14:paraId="6899137A" w14:textId="77777777" w:rsidTr="0017251A">
        <w:tc>
          <w:tcPr>
            <w:tcW w:w="9300" w:type="dxa"/>
            <w:gridSpan w:val="3"/>
            <w:tcBorders>
              <w:top w:val="single" w:sz="8" w:space="0" w:color="auto"/>
              <w:left w:val="single" w:sz="18" w:space="0" w:color="auto"/>
              <w:bottom w:val="single" w:sz="18" w:space="0" w:color="auto"/>
              <w:right w:val="single" w:sz="18" w:space="0" w:color="auto"/>
            </w:tcBorders>
          </w:tcPr>
          <w:p w14:paraId="2F29907F" w14:textId="5B604415"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2. Describe how the measure aligns to the PLO: </w:t>
            </w:r>
            <w:r w:rsidR="00C75D1B" w:rsidRPr="000075B7">
              <w:rPr>
                <w:rFonts w:asciiTheme="minorHAnsi" w:eastAsia="Times New Roman" w:hAnsiTheme="minorHAnsi" w:cstheme="minorHAnsi"/>
                <w:i/>
                <w:color w:val="0070C0"/>
                <w:sz w:val="20"/>
                <w:szCs w:val="20"/>
              </w:rPr>
              <w:t>Students complete</w:t>
            </w:r>
            <w:r w:rsidRPr="000075B7">
              <w:rPr>
                <w:rFonts w:asciiTheme="minorHAnsi" w:eastAsia="Times New Roman" w:hAnsiTheme="minorHAnsi" w:cstheme="minorHAnsi"/>
                <w:i/>
                <w:color w:val="0070C0"/>
                <w:sz w:val="20"/>
                <w:szCs w:val="20"/>
              </w:rPr>
              <w:t xml:space="preserve"> a capstone project/paper which asks students to present how they apply legal reasoning and analysis in common law, civil law, and other legal </w:t>
            </w:r>
            <w:r w:rsidR="00C75D1B" w:rsidRPr="000075B7">
              <w:rPr>
                <w:rFonts w:asciiTheme="minorHAnsi" w:eastAsia="Times New Roman" w:hAnsiTheme="minorHAnsi" w:cstheme="minorHAnsi"/>
                <w:i/>
                <w:color w:val="0070C0"/>
                <w:sz w:val="20"/>
                <w:szCs w:val="20"/>
              </w:rPr>
              <w:t>systems</w:t>
            </w:r>
            <w:r w:rsidRPr="000075B7">
              <w:rPr>
                <w:rFonts w:asciiTheme="minorHAnsi" w:eastAsia="Times New Roman" w:hAnsiTheme="minorHAnsi" w:cstheme="minorHAnsi"/>
                <w:i/>
                <w:color w:val="0070C0"/>
                <w:sz w:val="20"/>
                <w:szCs w:val="20"/>
              </w:rPr>
              <w:t xml:space="preserve"> related to a topic of their choosing. To do so, students must show understanding of the background of these systems.</w:t>
            </w:r>
            <w:r w:rsidRPr="001E4DD9">
              <w:rPr>
                <w:rFonts w:asciiTheme="minorHAnsi" w:eastAsia="Times New Roman" w:hAnsiTheme="minorHAnsi" w:cstheme="minorHAnsi"/>
                <w:sz w:val="20"/>
                <w:szCs w:val="20"/>
              </w:rPr>
              <w:br/>
            </w:r>
          </w:p>
        </w:tc>
      </w:tr>
      <w:tr w:rsidR="004E7423" w:rsidRPr="001E4DD9" w14:paraId="3AF102F5" w14:textId="77777777" w:rsidTr="0017251A">
        <w:tc>
          <w:tcPr>
            <w:tcW w:w="2862" w:type="dxa"/>
            <w:tcBorders>
              <w:top w:val="single" w:sz="18" w:space="0" w:color="auto"/>
              <w:left w:val="single" w:sz="18" w:space="0" w:color="auto"/>
              <w:bottom w:val="single" w:sz="8" w:space="0" w:color="auto"/>
              <w:right w:val="single" w:sz="8" w:space="0" w:color="auto"/>
            </w:tcBorders>
          </w:tcPr>
          <w:p w14:paraId="538D2A2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699602A9" w14:textId="50CE25C3"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Direct Measure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Indirect Measure</w:t>
            </w:r>
          </w:p>
        </w:tc>
      </w:tr>
      <w:tr w:rsidR="004E7423" w:rsidRPr="001E4DD9" w14:paraId="5C488ACB" w14:textId="77777777" w:rsidTr="0017251A">
        <w:tc>
          <w:tcPr>
            <w:tcW w:w="2862" w:type="dxa"/>
            <w:tcBorders>
              <w:top w:val="single" w:sz="8" w:space="0" w:color="auto"/>
              <w:left w:val="single" w:sz="18" w:space="0" w:color="auto"/>
              <w:bottom w:val="single" w:sz="8" w:space="0" w:color="auto"/>
              <w:right w:val="single" w:sz="8" w:space="0" w:color="auto"/>
            </w:tcBorders>
          </w:tcPr>
          <w:p w14:paraId="4B0B4A9E"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0B3A7288" w14:textId="76733DD9"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Examination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Product           </w:t>
            </w: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Performance</w:t>
            </w:r>
          </w:p>
        </w:tc>
      </w:tr>
      <w:tr w:rsidR="004E7423" w:rsidRPr="001E4DD9" w14:paraId="54B0A952" w14:textId="77777777" w:rsidTr="0017251A">
        <w:tc>
          <w:tcPr>
            <w:tcW w:w="2862" w:type="dxa"/>
            <w:tcBorders>
              <w:top w:val="single" w:sz="8" w:space="0" w:color="auto"/>
              <w:left w:val="single" w:sz="18" w:space="0" w:color="auto"/>
              <w:bottom w:val="single" w:sz="8" w:space="0" w:color="auto"/>
              <w:right w:val="single" w:sz="8" w:space="0" w:color="auto"/>
            </w:tcBorders>
          </w:tcPr>
          <w:p w14:paraId="66018135"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62C6CAE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When? </w:t>
            </w:r>
            <w:r w:rsidRPr="001E4DD9">
              <w:rPr>
                <w:rFonts w:asciiTheme="minorHAnsi" w:eastAsia="Times New Roman" w:hAnsiTheme="minorHAnsi" w:cstheme="minorHAnsi"/>
                <w:sz w:val="16"/>
                <w:szCs w:val="16"/>
              </w:rPr>
              <w:t>*Strongly recommend assessing in final year but can also assess earlier for comparison</w:t>
            </w:r>
          </w:p>
          <w:p w14:paraId="7F64164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first year of program</w:t>
            </w:r>
          </w:p>
          <w:p w14:paraId="3DB696E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second year of program</w:t>
            </w:r>
          </w:p>
          <w:p w14:paraId="20C6F282"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third year of program</w:t>
            </w:r>
          </w:p>
          <w:p w14:paraId="0B52249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and/or</w:t>
            </w:r>
          </w:p>
          <w:p w14:paraId="69538E7F" w14:textId="09721761"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458E9AD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Where does the assessment occur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name/number or how it is administered if outside of a course)?</w:t>
            </w:r>
          </w:p>
          <w:p w14:paraId="051E6A49" w14:textId="77777777" w:rsidR="004E7423" w:rsidRPr="001E4DD9" w:rsidRDefault="004E7423" w:rsidP="00650DE1">
            <w:pPr>
              <w:rPr>
                <w:rFonts w:asciiTheme="minorHAnsi" w:eastAsia="Times New Roman" w:hAnsiTheme="minorHAnsi" w:cstheme="minorHAnsi"/>
                <w:sz w:val="20"/>
                <w:szCs w:val="20"/>
              </w:rPr>
            </w:pPr>
          </w:p>
          <w:p w14:paraId="02A5EA41" w14:textId="4569C071"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i/>
                <w:color w:val="0070C0"/>
                <w:sz w:val="20"/>
                <w:szCs w:val="20"/>
              </w:rPr>
              <w:t>In LS 480</w:t>
            </w:r>
            <w:r w:rsidR="00C75D1B" w:rsidRPr="000075B7">
              <w:rPr>
                <w:rFonts w:asciiTheme="minorHAnsi" w:eastAsia="Times New Roman" w:hAnsiTheme="minorHAnsi" w:cstheme="minorHAnsi"/>
                <w:i/>
                <w:color w:val="0070C0"/>
                <w:sz w:val="20"/>
                <w:szCs w:val="20"/>
              </w:rPr>
              <w:t>, end of semester presentation</w:t>
            </w:r>
          </w:p>
          <w:p w14:paraId="0AD6275C"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641F4428" w14:textId="77777777" w:rsidTr="0017251A">
        <w:tc>
          <w:tcPr>
            <w:tcW w:w="2862" w:type="dxa"/>
            <w:tcBorders>
              <w:top w:val="single" w:sz="8" w:space="0" w:color="auto"/>
              <w:left w:val="single" w:sz="18" w:space="0" w:color="auto"/>
              <w:bottom w:val="single" w:sz="8" w:space="0" w:color="auto"/>
              <w:right w:val="single" w:sz="8" w:space="0" w:color="auto"/>
            </w:tcBorders>
          </w:tcPr>
          <w:p w14:paraId="185C91C6"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32510A62" w14:textId="1CB78732"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All students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Sample of students (Describe below)</w:t>
            </w:r>
          </w:p>
          <w:p w14:paraId="6A0826F1" w14:textId="77777777" w:rsidR="004E7423" w:rsidRPr="001E4DD9" w:rsidRDefault="004E7423" w:rsidP="00650DE1">
            <w:pPr>
              <w:rPr>
                <w:rFonts w:asciiTheme="minorHAnsi" w:eastAsia="Times New Roman" w:hAnsiTheme="minorHAnsi" w:cstheme="minorHAnsi"/>
                <w:sz w:val="20"/>
                <w:szCs w:val="20"/>
              </w:rPr>
            </w:pPr>
          </w:p>
          <w:p w14:paraId="55CAE77B"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01FDB655" w14:textId="77777777" w:rsidTr="0017251A">
        <w:tc>
          <w:tcPr>
            <w:tcW w:w="2862" w:type="dxa"/>
            <w:tcBorders>
              <w:top w:val="single" w:sz="8" w:space="0" w:color="auto"/>
              <w:left w:val="single" w:sz="18" w:space="0" w:color="auto"/>
              <w:bottom w:val="single" w:sz="8" w:space="0" w:color="auto"/>
              <w:right w:val="single" w:sz="8" w:space="0" w:color="auto"/>
            </w:tcBorders>
          </w:tcPr>
          <w:p w14:paraId="1E8690A5"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2B67C2D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Once/semester           </w:t>
            </w:r>
          </w:p>
          <w:p w14:paraId="46A97A3B" w14:textId="23A8D86B" w:rsidR="004E7423" w:rsidRPr="001E4DD9" w:rsidRDefault="004E7423"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Once/year </w:t>
            </w:r>
            <w:r w:rsidRPr="000075B7">
              <w:rPr>
                <w:rFonts w:asciiTheme="minorHAnsi" w:eastAsia="Times New Roman" w:hAnsiTheme="minorHAnsi" w:cstheme="minorHAnsi"/>
                <w:color w:val="0070C0"/>
                <w:sz w:val="20"/>
                <w:szCs w:val="20"/>
              </w:rPr>
              <w:t xml:space="preserve">(each </w:t>
            </w:r>
            <w:r w:rsidR="006A4558" w:rsidRPr="000075B7">
              <w:rPr>
                <w:rFonts w:asciiTheme="minorHAnsi" w:eastAsia="Times New Roman" w:hAnsiTheme="minorHAnsi" w:cstheme="minorHAnsi"/>
                <w:color w:val="0070C0"/>
                <w:sz w:val="20"/>
                <w:szCs w:val="20"/>
              </w:rPr>
              <w:t>spring</w:t>
            </w:r>
            <w:r w:rsidRPr="000075B7">
              <w:rPr>
                <w:rFonts w:asciiTheme="minorHAnsi" w:eastAsia="Times New Roman" w:hAnsiTheme="minorHAnsi" w:cstheme="minorHAnsi"/>
                <w:color w:val="0070C0"/>
                <w:sz w:val="20"/>
                <w:szCs w:val="20"/>
              </w:rPr>
              <w:t>)</w:t>
            </w:r>
          </w:p>
          <w:p w14:paraId="6EC30D03"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Once/two years</w:t>
            </w:r>
          </w:p>
          <w:p w14:paraId="4BD7154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Other – describe </w:t>
            </w:r>
            <w:proofErr w:type="gramStart"/>
            <w:r w:rsidRPr="001E4DD9">
              <w:rPr>
                <w:rFonts w:asciiTheme="minorHAnsi" w:eastAsia="Times New Roman" w:hAnsiTheme="minorHAnsi" w:cstheme="minorHAnsi"/>
                <w:sz w:val="20"/>
                <w:szCs w:val="20"/>
              </w:rPr>
              <w:t>below</w:t>
            </w:r>
            <w:proofErr w:type="gramEnd"/>
          </w:p>
          <w:p w14:paraId="155892A0"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4AACFBA4" w14:textId="77777777" w:rsidTr="0017251A">
        <w:tc>
          <w:tcPr>
            <w:tcW w:w="2862" w:type="dxa"/>
            <w:tcBorders>
              <w:top w:val="single" w:sz="8" w:space="0" w:color="auto"/>
              <w:left w:val="single" w:sz="18" w:space="0" w:color="auto"/>
              <w:bottom w:val="single" w:sz="8" w:space="0" w:color="auto"/>
              <w:right w:val="single" w:sz="8" w:space="0" w:color="auto"/>
            </w:tcBorders>
          </w:tcPr>
          <w:p w14:paraId="7D4882D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8.</w:t>
            </w:r>
            <w:r w:rsidRPr="001E4DD9">
              <w:rPr>
                <w:rFonts w:asciiTheme="minorHAnsi" w:eastAsia="Times New Roman" w:hAnsiTheme="minorHAnsi" w:cstheme="minorHAnsi"/>
                <w:b/>
                <w:bCs/>
                <w:sz w:val="20"/>
                <w:szCs w:val="20"/>
              </w:rPr>
              <w:t>Proficiency Threshold:</w:t>
            </w:r>
            <w:r w:rsidRPr="001E4DD9">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61CF5EA6" w14:textId="3D63F1F9"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Pr="000075B7">
              <w:rPr>
                <w:rFonts w:asciiTheme="minorHAnsi" w:eastAsia="Times New Roman" w:hAnsiTheme="minorHAnsi" w:cstheme="minorHAnsi"/>
                <w:i/>
                <w:color w:val="0070C0"/>
                <w:sz w:val="20"/>
                <w:szCs w:val="20"/>
              </w:rPr>
              <w:t>To be considered proficient in this PLO,</w:t>
            </w:r>
            <w:r w:rsidRPr="001E4DD9">
              <w:rPr>
                <w:rFonts w:asciiTheme="minorHAnsi" w:eastAsia="Times New Roman" w:hAnsiTheme="minorHAnsi" w:cstheme="minorHAnsi"/>
                <w:color w:val="00B050"/>
                <w:sz w:val="20"/>
                <w:szCs w:val="20"/>
              </w:rPr>
              <w:t xml:space="preserve"> </w:t>
            </w:r>
            <w:r w:rsidRPr="000075B7">
              <w:rPr>
                <w:rFonts w:asciiTheme="minorHAnsi" w:eastAsia="Times New Roman" w:hAnsiTheme="minorHAnsi" w:cstheme="minorHAnsi"/>
                <w:i/>
                <w:color w:val="0070C0"/>
                <w:sz w:val="20"/>
                <w:szCs w:val="20"/>
              </w:rPr>
              <w:t xml:space="preserve">the expectation is that individual students will score at the “3” level or higher </w:t>
            </w:r>
            <w:r w:rsidRPr="000075B7">
              <w:rPr>
                <w:rFonts w:asciiTheme="minorHAnsi" w:eastAsia="Times New Roman" w:hAnsiTheme="minorHAnsi" w:cstheme="minorHAnsi"/>
                <w:i/>
                <w:color w:val="0070C0"/>
                <w:sz w:val="20"/>
                <w:szCs w:val="20"/>
                <w:u w:val="single"/>
              </w:rPr>
              <w:t>for each criterion</w:t>
            </w:r>
            <w:r w:rsidRPr="000075B7">
              <w:rPr>
                <w:rFonts w:asciiTheme="minorHAnsi" w:eastAsia="Times New Roman" w:hAnsiTheme="minorHAnsi" w:cstheme="minorHAnsi"/>
                <w:i/>
                <w:color w:val="0070C0"/>
                <w:sz w:val="20"/>
                <w:szCs w:val="20"/>
              </w:rPr>
              <w:t xml:space="preserve"> related to this PLO on the capstone presentation rubric.</w:t>
            </w:r>
          </w:p>
          <w:p w14:paraId="6B6EE53D" w14:textId="77777777" w:rsidR="004E7423" w:rsidRPr="001E4DD9" w:rsidRDefault="004E7423" w:rsidP="00650DE1">
            <w:pPr>
              <w:rPr>
                <w:rFonts w:asciiTheme="minorHAnsi" w:eastAsia="Times New Roman" w:hAnsiTheme="minorHAnsi" w:cstheme="minorHAnsi"/>
                <w:sz w:val="20"/>
                <w:szCs w:val="20"/>
              </w:rPr>
            </w:pPr>
          </w:p>
          <w:p w14:paraId="185D3452"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61AA7006" w14:textId="77777777" w:rsidTr="0017251A">
        <w:tc>
          <w:tcPr>
            <w:tcW w:w="2862" w:type="dxa"/>
            <w:tcBorders>
              <w:top w:val="single" w:sz="8" w:space="0" w:color="auto"/>
              <w:left w:val="single" w:sz="18" w:space="0" w:color="auto"/>
              <w:bottom w:val="single" w:sz="8" w:space="0" w:color="auto"/>
              <w:right w:val="single" w:sz="8" w:space="0" w:color="auto"/>
            </w:tcBorders>
          </w:tcPr>
          <w:p w14:paraId="693E91D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9. </w:t>
            </w:r>
            <w:r w:rsidRPr="001E4DD9">
              <w:rPr>
                <w:rFonts w:asciiTheme="minorHAnsi" w:eastAsia="Times New Roman" w:hAnsiTheme="minorHAnsi" w:cstheme="minorHAnsi"/>
                <w:b/>
                <w:bCs/>
                <w:sz w:val="20"/>
                <w:szCs w:val="20"/>
              </w:rPr>
              <w:t>Proficiency Target:</w:t>
            </w:r>
            <w:r w:rsidRPr="001E4DD9">
              <w:rPr>
                <w:rFonts w:asciiTheme="minorHAnsi" w:eastAsia="Times New Roman" w:hAnsiTheme="minorHAnsi" w:cstheme="minorHAnsi"/>
                <w:sz w:val="20"/>
                <w:szCs w:val="20"/>
              </w:rPr>
              <w:t xml:space="preserve"> How many students in the program do you expect to have “met” your Threshold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206E38C8" w14:textId="37C9A831"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Pr="000075B7">
              <w:rPr>
                <w:rFonts w:asciiTheme="minorHAnsi" w:eastAsia="Times New Roman" w:hAnsiTheme="minorHAnsi" w:cstheme="minorHAnsi"/>
                <w:i/>
                <w:color w:val="0070C0"/>
                <w:sz w:val="20"/>
                <w:szCs w:val="20"/>
              </w:rPr>
              <w:t>The expectation is that 90% of all students who take the exam will meet or exceed the threshold proficiency noted above.</w:t>
            </w:r>
          </w:p>
          <w:p w14:paraId="3F85094D" w14:textId="77777777" w:rsidR="004E7423" w:rsidRPr="001E4DD9" w:rsidRDefault="004E7423" w:rsidP="00650DE1">
            <w:pPr>
              <w:rPr>
                <w:rFonts w:asciiTheme="minorHAnsi" w:eastAsia="Times New Roman" w:hAnsiTheme="minorHAnsi" w:cstheme="minorHAnsi"/>
                <w:sz w:val="20"/>
                <w:szCs w:val="20"/>
              </w:rPr>
            </w:pPr>
          </w:p>
          <w:p w14:paraId="6DC2B519"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2BC29CCF" w14:textId="77777777" w:rsidTr="0017251A">
        <w:tc>
          <w:tcPr>
            <w:tcW w:w="2862" w:type="dxa"/>
            <w:tcBorders>
              <w:top w:val="single" w:sz="8" w:space="0" w:color="auto"/>
              <w:left w:val="single" w:sz="18" w:space="0" w:color="auto"/>
              <w:bottom w:val="single" w:sz="8" w:space="0" w:color="auto"/>
              <w:right w:val="single" w:sz="8" w:space="0" w:color="auto"/>
            </w:tcBorders>
          </w:tcPr>
          <w:p w14:paraId="62987E6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10. Who is responsible for </w:t>
            </w:r>
            <w:r w:rsidRPr="001E4DD9">
              <w:rPr>
                <w:rFonts w:asciiTheme="minorHAnsi" w:eastAsia="Times New Roman" w:hAnsiTheme="minorHAnsi" w:cstheme="minorHAnsi"/>
                <w:b/>
                <w:bCs/>
                <w:sz w:val="20"/>
                <w:szCs w:val="20"/>
              </w:rPr>
              <w:t>implementing</w:t>
            </w:r>
            <w:r w:rsidRPr="001E4DD9">
              <w:rPr>
                <w:rFonts w:asciiTheme="minorHAnsi" w:eastAsia="Times New Roman" w:hAnsiTheme="minorHAnsi" w:cstheme="minorHAnsi"/>
                <w:sz w:val="20"/>
                <w:szCs w:val="20"/>
              </w:rPr>
              <w:t xml:space="preserve"> this assessment?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0F3628A9" w14:textId="613F9926"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Pr="000075B7">
              <w:rPr>
                <w:rFonts w:asciiTheme="minorHAnsi" w:eastAsia="Times New Roman" w:hAnsiTheme="minorHAnsi" w:cstheme="minorHAnsi"/>
                <w:i/>
                <w:color w:val="0070C0"/>
                <w:sz w:val="20"/>
                <w:szCs w:val="20"/>
              </w:rPr>
              <w:t xml:space="preserve">The instructors assigned to teach Legal Studies (LS) 480 will ensure the capstone project criterion is included in the grading criteria, use the provided rubric for the presentation, and send the de-identified set of individual student scores on the rubric component related to this PLO to the undergraduate curriculum committee at the end of the </w:t>
            </w:r>
            <w:r w:rsidR="00E47291" w:rsidRPr="000075B7">
              <w:rPr>
                <w:rFonts w:asciiTheme="minorHAnsi" w:eastAsia="Times New Roman" w:hAnsiTheme="minorHAnsi" w:cstheme="minorHAnsi"/>
                <w:i/>
                <w:color w:val="0070C0"/>
                <w:sz w:val="20"/>
                <w:szCs w:val="20"/>
              </w:rPr>
              <w:t xml:space="preserve">spring </w:t>
            </w:r>
            <w:r w:rsidRPr="000075B7">
              <w:rPr>
                <w:rFonts w:asciiTheme="minorHAnsi" w:eastAsia="Times New Roman" w:hAnsiTheme="minorHAnsi" w:cstheme="minorHAnsi"/>
                <w:i/>
                <w:color w:val="0070C0"/>
                <w:sz w:val="20"/>
                <w:szCs w:val="20"/>
              </w:rPr>
              <w:t>semester.</w:t>
            </w:r>
          </w:p>
        </w:tc>
      </w:tr>
      <w:tr w:rsidR="004E7423" w:rsidRPr="001E4DD9" w14:paraId="4BD783AB" w14:textId="77777777" w:rsidTr="0017251A">
        <w:tc>
          <w:tcPr>
            <w:tcW w:w="2862" w:type="dxa"/>
            <w:tcBorders>
              <w:top w:val="single" w:sz="8" w:space="0" w:color="auto"/>
              <w:left w:val="single" w:sz="18" w:space="0" w:color="auto"/>
              <w:bottom w:val="single" w:sz="18" w:space="0" w:color="auto"/>
              <w:right w:val="single" w:sz="8" w:space="0" w:color="auto"/>
            </w:tcBorders>
          </w:tcPr>
          <w:p w14:paraId="64067AA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11. Who is responsible for </w:t>
            </w:r>
            <w:r w:rsidRPr="001E4DD9">
              <w:rPr>
                <w:rFonts w:asciiTheme="minorHAnsi" w:eastAsia="Times New Roman" w:hAnsiTheme="minorHAnsi" w:cstheme="minorHAnsi"/>
                <w:b/>
                <w:bCs/>
                <w:sz w:val="20"/>
                <w:szCs w:val="20"/>
              </w:rPr>
              <w:t>analyzing</w:t>
            </w:r>
            <w:r w:rsidRPr="001E4DD9">
              <w:rPr>
                <w:rFonts w:asciiTheme="minorHAnsi" w:eastAsia="Times New Roman" w:hAnsiTheme="minorHAnsi" w:cstheme="minorHAnsi"/>
                <w:sz w:val="20"/>
                <w:szCs w:val="20"/>
              </w:rPr>
              <w:t xml:space="preserve"> the results?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679B4CA0" w14:textId="5B26C99D"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Pr="000075B7">
              <w:rPr>
                <w:rFonts w:asciiTheme="minorHAnsi" w:eastAsia="Times New Roman" w:hAnsiTheme="minorHAnsi" w:cstheme="minorHAnsi"/>
                <w:i/>
                <w:color w:val="0070C0"/>
                <w:sz w:val="20"/>
                <w:szCs w:val="20"/>
              </w:rPr>
              <w:t>The undergraduate curriculum committee analyzes this data in conjunction with other measures for PLO</w:t>
            </w:r>
            <w:r w:rsidR="00E47291" w:rsidRPr="001E4DD9">
              <w:rPr>
                <w:rFonts w:asciiTheme="minorHAnsi" w:eastAsia="Times New Roman" w:hAnsiTheme="minorHAnsi" w:cstheme="minorHAnsi"/>
                <w:i/>
                <w:color w:val="00B050"/>
                <w:sz w:val="20"/>
                <w:szCs w:val="20"/>
              </w:rPr>
              <w:t xml:space="preserve"> </w:t>
            </w:r>
            <w:r w:rsidRPr="000075B7">
              <w:rPr>
                <w:rFonts w:asciiTheme="minorHAnsi" w:eastAsia="Times New Roman" w:hAnsiTheme="minorHAnsi" w:cstheme="minorHAnsi"/>
                <w:i/>
                <w:color w:val="0070C0"/>
                <w:sz w:val="20"/>
                <w:szCs w:val="20"/>
              </w:rPr>
              <w:t xml:space="preserve">2 to determine whether the expectations are Met, Partially Met, Not Met, or Unknown.  </w:t>
            </w:r>
          </w:p>
        </w:tc>
      </w:tr>
    </w:tbl>
    <w:p w14:paraId="25E32664" w14:textId="77777777" w:rsidR="004E7423" w:rsidRPr="001E4DD9" w:rsidRDefault="004E7423" w:rsidP="004E7423">
      <w:pPr>
        <w:rPr>
          <w:rFonts w:asciiTheme="minorHAnsi" w:eastAsia="Times New Roman" w:hAnsiTheme="minorHAnsi" w:cstheme="minorHAnsi"/>
          <w:sz w:val="20"/>
          <w:szCs w:val="20"/>
        </w:rPr>
      </w:pPr>
    </w:p>
    <w:p w14:paraId="77297CAC" w14:textId="77777777" w:rsidR="004E7423" w:rsidRPr="001E4DD9" w:rsidRDefault="004E7423" w:rsidP="004E7423">
      <w:pPr>
        <w:rPr>
          <w:rFonts w:asciiTheme="minorHAnsi" w:eastAsia="Times New Roman" w:hAnsiTheme="minorHAnsi" w:cstheme="minorHAnsi"/>
          <w:sz w:val="20"/>
          <w:szCs w:val="20"/>
        </w:rPr>
      </w:pPr>
      <w:bookmarkStart w:id="0" w:name="_Hlk189720791"/>
    </w:p>
    <w:tbl>
      <w:tblPr>
        <w:tblW w:w="9300" w:type="dxa"/>
        <w:tblLayout w:type="fixed"/>
        <w:tblLook w:val="04A0" w:firstRow="1" w:lastRow="0" w:firstColumn="1" w:lastColumn="0" w:noHBand="0" w:noVBand="1"/>
      </w:tblPr>
      <w:tblGrid>
        <w:gridCol w:w="2862"/>
        <w:gridCol w:w="3218"/>
        <w:gridCol w:w="3220"/>
      </w:tblGrid>
      <w:tr w:rsidR="004E7423" w:rsidRPr="001E4DD9" w14:paraId="6CB70794" w14:textId="77777777" w:rsidTr="00555330">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0DA0CBCC" w14:textId="65129E92"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rPr>
              <w:t>PLO 3:</w:t>
            </w:r>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i/>
                <w:color w:val="0070C0"/>
                <w:sz w:val="20"/>
                <w:szCs w:val="20"/>
              </w:rPr>
              <w:t>Analyze the cross-cultural and international valences of law in distinctive social orders.</w:t>
            </w:r>
            <w:r w:rsidRPr="001E4DD9">
              <w:rPr>
                <w:rFonts w:asciiTheme="minorHAnsi" w:eastAsia="Times New Roman" w:hAnsiTheme="minorHAnsi" w:cstheme="minorHAnsi"/>
                <w:sz w:val="20"/>
                <w:szCs w:val="20"/>
              </w:rPr>
              <w:br/>
            </w:r>
          </w:p>
        </w:tc>
      </w:tr>
      <w:tr w:rsidR="004E7423" w:rsidRPr="001E4DD9" w14:paraId="64D4706C" w14:textId="77777777" w:rsidTr="00032262">
        <w:tc>
          <w:tcPr>
            <w:tcW w:w="9300" w:type="dxa"/>
            <w:gridSpan w:val="3"/>
            <w:tcBorders>
              <w:top w:val="single" w:sz="8" w:space="0" w:color="auto"/>
              <w:left w:val="single" w:sz="18" w:space="0" w:color="auto"/>
              <w:bottom w:val="single" w:sz="8" w:space="0" w:color="auto"/>
              <w:right w:val="single" w:sz="18" w:space="0" w:color="auto"/>
            </w:tcBorders>
          </w:tcPr>
          <w:p w14:paraId="44AABAFE" w14:textId="44A69496"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 Title of measure: </w:t>
            </w:r>
            <w:r w:rsidR="00C75D1B" w:rsidRPr="000075B7">
              <w:rPr>
                <w:rFonts w:asciiTheme="minorHAnsi" w:eastAsia="Times New Roman" w:hAnsiTheme="minorHAnsi" w:cstheme="minorHAnsi"/>
                <w:i/>
                <w:iCs/>
                <w:color w:val="0070C0"/>
                <w:sz w:val="20"/>
                <w:szCs w:val="20"/>
              </w:rPr>
              <w:t>Mid-term Research Paper</w:t>
            </w:r>
            <w:r w:rsidRPr="001E4DD9">
              <w:rPr>
                <w:rFonts w:asciiTheme="minorHAnsi" w:eastAsia="Times New Roman" w:hAnsiTheme="minorHAnsi" w:cstheme="minorHAnsi"/>
                <w:sz w:val="20"/>
                <w:szCs w:val="20"/>
              </w:rPr>
              <w:br/>
            </w:r>
          </w:p>
        </w:tc>
      </w:tr>
      <w:tr w:rsidR="004E7423" w:rsidRPr="001E4DD9" w14:paraId="5805E1B3" w14:textId="77777777" w:rsidTr="00032262">
        <w:tc>
          <w:tcPr>
            <w:tcW w:w="9300" w:type="dxa"/>
            <w:gridSpan w:val="3"/>
            <w:tcBorders>
              <w:top w:val="single" w:sz="8" w:space="0" w:color="auto"/>
              <w:left w:val="single" w:sz="18" w:space="0" w:color="auto"/>
              <w:bottom w:val="single" w:sz="18" w:space="0" w:color="auto"/>
              <w:right w:val="single" w:sz="18" w:space="0" w:color="auto"/>
            </w:tcBorders>
          </w:tcPr>
          <w:p w14:paraId="44E9CA62" w14:textId="37924F56"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lastRenderedPageBreak/>
              <w:t>2. Describe how the measure aligns to the PLO:</w:t>
            </w:r>
            <w:r w:rsidR="00C75D1B" w:rsidRPr="001E4DD9">
              <w:rPr>
                <w:rFonts w:asciiTheme="minorHAnsi" w:eastAsia="Times New Roman" w:hAnsiTheme="minorHAnsi" w:cstheme="minorHAnsi"/>
                <w:sz w:val="20"/>
                <w:szCs w:val="20"/>
              </w:rPr>
              <w:t xml:space="preserve"> </w:t>
            </w:r>
            <w:r w:rsidR="00C75D1B" w:rsidRPr="000075B7">
              <w:rPr>
                <w:rFonts w:asciiTheme="minorHAnsi" w:eastAsia="Times New Roman" w:hAnsiTheme="minorHAnsi" w:cstheme="minorHAnsi"/>
                <w:i/>
                <w:iCs/>
                <w:color w:val="0070C0"/>
                <w:sz w:val="20"/>
                <w:szCs w:val="20"/>
              </w:rPr>
              <w:t>In preparation for their culminating capstone project/presentation, students will analyze the cross-cultural and international aspects of law in distinctive social orders on their chosen topic and summarize their analysis in a paper.</w:t>
            </w:r>
            <w:r w:rsidRPr="001E4DD9">
              <w:rPr>
                <w:rFonts w:asciiTheme="minorHAnsi" w:eastAsia="Times New Roman" w:hAnsiTheme="minorHAnsi" w:cstheme="minorHAnsi"/>
                <w:color w:val="00B050"/>
                <w:sz w:val="20"/>
                <w:szCs w:val="20"/>
              </w:rPr>
              <w:br/>
            </w:r>
          </w:p>
        </w:tc>
      </w:tr>
      <w:tr w:rsidR="004E7423" w:rsidRPr="001E4DD9" w14:paraId="5B9D6285" w14:textId="77777777" w:rsidTr="00032262">
        <w:tc>
          <w:tcPr>
            <w:tcW w:w="2862" w:type="dxa"/>
            <w:tcBorders>
              <w:top w:val="single" w:sz="18" w:space="0" w:color="auto"/>
              <w:left w:val="single" w:sz="18" w:space="0" w:color="auto"/>
              <w:bottom w:val="single" w:sz="8" w:space="0" w:color="auto"/>
              <w:right w:val="single" w:sz="8" w:space="0" w:color="auto"/>
            </w:tcBorders>
          </w:tcPr>
          <w:p w14:paraId="74B07088"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2FDA0FD0" w14:textId="29042B70" w:rsidR="004E7423" w:rsidRPr="001E4DD9" w:rsidRDefault="00B05A3E"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w:t>
            </w:r>
            <w:r w:rsidR="004E7423" w:rsidRPr="001E4DD9">
              <w:rPr>
                <w:rFonts w:asciiTheme="minorHAnsi" w:eastAsia="Times New Roman" w:hAnsiTheme="minorHAnsi" w:cstheme="minorHAnsi"/>
                <w:sz w:val="20"/>
                <w:szCs w:val="20"/>
              </w:rPr>
              <w:t xml:space="preserve">Direct Measure           </w:t>
            </w:r>
            <w:r w:rsidR="004E7423" w:rsidRPr="001E4DD9">
              <w:rPr>
                <w:rFonts w:asciiTheme="minorHAnsi" w:eastAsia="Noto Sans Symbols" w:hAnsiTheme="minorHAnsi" w:cstheme="minorHAnsi"/>
                <w:sz w:val="20"/>
                <w:szCs w:val="20"/>
              </w:rPr>
              <w:sym w:font="Wingdings" w:char="F071"/>
            </w:r>
            <w:r w:rsidR="004E7423" w:rsidRPr="001E4DD9">
              <w:rPr>
                <w:rFonts w:asciiTheme="minorHAnsi" w:eastAsia="Times New Roman" w:hAnsiTheme="minorHAnsi" w:cstheme="minorHAnsi"/>
                <w:sz w:val="20"/>
                <w:szCs w:val="20"/>
              </w:rPr>
              <w:t xml:space="preserve"> Indirect Measure</w:t>
            </w:r>
          </w:p>
        </w:tc>
      </w:tr>
      <w:tr w:rsidR="004E7423" w:rsidRPr="001E4DD9" w14:paraId="742A9267" w14:textId="77777777" w:rsidTr="00032262">
        <w:tc>
          <w:tcPr>
            <w:tcW w:w="2862" w:type="dxa"/>
            <w:tcBorders>
              <w:top w:val="single" w:sz="8" w:space="0" w:color="auto"/>
              <w:left w:val="single" w:sz="18" w:space="0" w:color="auto"/>
              <w:bottom w:val="single" w:sz="8" w:space="0" w:color="auto"/>
              <w:right w:val="single" w:sz="8" w:space="0" w:color="auto"/>
            </w:tcBorders>
          </w:tcPr>
          <w:p w14:paraId="3FD97ED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15E458AD" w14:textId="782531FE" w:rsidR="004E7423" w:rsidRPr="001E4DD9" w:rsidRDefault="00C75D1B"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Noto Sans Symbols" w:hAnsiTheme="minorHAnsi" w:cstheme="minorHAnsi"/>
                <w:sz w:val="20"/>
                <w:szCs w:val="20"/>
              </w:rPr>
              <w:t xml:space="preserve"> </w:t>
            </w:r>
            <w:r w:rsidR="004E7423" w:rsidRPr="001E4DD9">
              <w:rPr>
                <w:rFonts w:asciiTheme="minorHAnsi" w:eastAsia="Times New Roman" w:hAnsiTheme="minorHAnsi" w:cstheme="minorHAnsi"/>
                <w:sz w:val="20"/>
                <w:szCs w:val="20"/>
              </w:rPr>
              <w:t xml:space="preserve">Examination         </w:t>
            </w: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Product           </w:t>
            </w:r>
            <w:r w:rsidR="004E7423" w:rsidRPr="001E4DD9">
              <w:rPr>
                <w:rFonts w:asciiTheme="minorHAnsi" w:eastAsia="Noto Sans Symbols" w:hAnsiTheme="minorHAnsi" w:cstheme="minorHAnsi"/>
                <w:sz w:val="20"/>
                <w:szCs w:val="20"/>
              </w:rPr>
              <w:sym w:font="Wingdings" w:char="F071"/>
            </w:r>
            <w:r w:rsidR="004E7423" w:rsidRPr="001E4DD9">
              <w:rPr>
                <w:rFonts w:asciiTheme="minorHAnsi" w:eastAsia="Times New Roman" w:hAnsiTheme="minorHAnsi" w:cstheme="minorHAnsi"/>
                <w:sz w:val="20"/>
                <w:szCs w:val="20"/>
              </w:rPr>
              <w:t xml:space="preserve"> Performance</w:t>
            </w:r>
          </w:p>
        </w:tc>
      </w:tr>
      <w:tr w:rsidR="004E7423" w:rsidRPr="001E4DD9" w14:paraId="2811B64A" w14:textId="77777777" w:rsidTr="00032262">
        <w:tc>
          <w:tcPr>
            <w:tcW w:w="2862" w:type="dxa"/>
            <w:tcBorders>
              <w:top w:val="single" w:sz="8" w:space="0" w:color="auto"/>
              <w:left w:val="single" w:sz="18" w:space="0" w:color="auto"/>
              <w:bottom w:val="single" w:sz="8" w:space="0" w:color="auto"/>
              <w:right w:val="single" w:sz="8" w:space="0" w:color="auto"/>
            </w:tcBorders>
          </w:tcPr>
          <w:p w14:paraId="203F640B"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3AEDBFC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When? </w:t>
            </w:r>
            <w:r w:rsidRPr="001E4DD9">
              <w:rPr>
                <w:rFonts w:asciiTheme="minorHAnsi" w:eastAsia="Times New Roman" w:hAnsiTheme="minorHAnsi" w:cstheme="minorHAnsi"/>
                <w:sz w:val="16"/>
                <w:szCs w:val="16"/>
              </w:rPr>
              <w:t>*Strongly recommend assessing in final year but can also assess earlier for comparison</w:t>
            </w:r>
          </w:p>
          <w:p w14:paraId="4DE22D13"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first year of program</w:t>
            </w:r>
          </w:p>
          <w:p w14:paraId="78E80332"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second year of program</w:t>
            </w:r>
          </w:p>
          <w:p w14:paraId="77CF986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third year of program</w:t>
            </w:r>
          </w:p>
          <w:p w14:paraId="7217E384"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and/or</w:t>
            </w:r>
          </w:p>
          <w:p w14:paraId="19802F46" w14:textId="5BEE0E4E" w:rsidR="004E7423" w:rsidRPr="001E4DD9" w:rsidRDefault="00B05A3E"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w:t>
            </w:r>
            <w:r w:rsidR="004E7423" w:rsidRPr="001E4DD9">
              <w:rPr>
                <w:rFonts w:asciiTheme="minorHAnsi" w:eastAsia="Times New Roman" w:hAnsiTheme="minorHAnsi" w:cstheme="minorHAnsi"/>
                <w:sz w:val="20"/>
                <w:szCs w:val="20"/>
              </w:rPr>
              <w:t>In final year of program</w:t>
            </w:r>
          </w:p>
        </w:tc>
        <w:tc>
          <w:tcPr>
            <w:tcW w:w="3220" w:type="dxa"/>
            <w:tcBorders>
              <w:top w:val="single" w:sz="8" w:space="0" w:color="auto"/>
              <w:left w:val="single" w:sz="8" w:space="0" w:color="auto"/>
              <w:bottom w:val="single" w:sz="8" w:space="0" w:color="auto"/>
              <w:right w:val="single" w:sz="18" w:space="0" w:color="auto"/>
            </w:tcBorders>
          </w:tcPr>
          <w:p w14:paraId="65A24EB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Where does the assessment occur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name/number or how it is administered if outside of a course)?</w:t>
            </w:r>
          </w:p>
          <w:p w14:paraId="3FFE2176" w14:textId="77777777" w:rsidR="004E7423" w:rsidRPr="001E4DD9" w:rsidRDefault="004E7423" w:rsidP="00650DE1">
            <w:pPr>
              <w:rPr>
                <w:rFonts w:asciiTheme="minorHAnsi" w:eastAsia="Times New Roman" w:hAnsiTheme="minorHAnsi" w:cstheme="minorHAnsi"/>
                <w:sz w:val="20"/>
                <w:szCs w:val="20"/>
              </w:rPr>
            </w:pPr>
          </w:p>
          <w:p w14:paraId="1356888E" w14:textId="1258FCBD" w:rsidR="006A4558" w:rsidRPr="001E4DD9" w:rsidRDefault="006A4558" w:rsidP="006A4558">
            <w:pPr>
              <w:rPr>
                <w:rFonts w:asciiTheme="minorHAnsi" w:eastAsia="Times New Roman" w:hAnsiTheme="minorHAnsi" w:cstheme="minorHAnsi"/>
                <w:sz w:val="20"/>
                <w:szCs w:val="20"/>
              </w:rPr>
            </w:pPr>
            <w:r w:rsidRPr="000075B7">
              <w:rPr>
                <w:rFonts w:asciiTheme="minorHAnsi" w:eastAsia="Times New Roman" w:hAnsiTheme="minorHAnsi" w:cstheme="minorHAnsi"/>
                <w:i/>
                <w:color w:val="0070C0"/>
                <w:sz w:val="20"/>
                <w:szCs w:val="20"/>
              </w:rPr>
              <w:t>In LS 480</w:t>
            </w:r>
            <w:r w:rsidR="00C75D1B" w:rsidRPr="000075B7">
              <w:rPr>
                <w:rFonts w:asciiTheme="minorHAnsi" w:eastAsia="Times New Roman" w:hAnsiTheme="minorHAnsi" w:cstheme="minorHAnsi"/>
                <w:i/>
                <w:color w:val="0070C0"/>
                <w:sz w:val="20"/>
                <w:szCs w:val="20"/>
              </w:rPr>
              <w:t>, mid-point of the semester</w:t>
            </w:r>
          </w:p>
          <w:p w14:paraId="1EB1DA55" w14:textId="77777777" w:rsidR="006A4558" w:rsidRPr="001E4DD9" w:rsidRDefault="006A4558" w:rsidP="00650DE1">
            <w:pPr>
              <w:rPr>
                <w:rFonts w:asciiTheme="minorHAnsi" w:eastAsia="Times New Roman" w:hAnsiTheme="minorHAnsi" w:cstheme="minorHAnsi"/>
                <w:sz w:val="20"/>
                <w:szCs w:val="20"/>
              </w:rPr>
            </w:pPr>
          </w:p>
        </w:tc>
      </w:tr>
      <w:tr w:rsidR="004E7423" w:rsidRPr="001E4DD9" w14:paraId="18059C5E" w14:textId="77777777" w:rsidTr="00032262">
        <w:tc>
          <w:tcPr>
            <w:tcW w:w="2862" w:type="dxa"/>
            <w:tcBorders>
              <w:top w:val="single" w:sz="8" w:space="0" w:color="auto"/>
              <w:left w:val="single" w:sz="18" w:space="0" w:color="auto"/>
              <w:bottom w:val="single" w:sz="8" w:space="0" w:color="auto"/>
              <w:right w:val="single" w:sz="8" w:space="0" w:color="auto"/>
            </w:tcBorders>
          </w:tcPr>
          <w:p w14:paraId="4A8AEC54"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4E993C3D" w14:textId="36638012" w:rsidR="004E7423" w:rsidRPr="001E4DD9" w:rsidRDefault="00B05A3E"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All students           </w:t>
            </w:r>
            <w:r w:rsidR="004E7423" w:rsidRPr="001E4DD9">
              <w:rPr>
                <w:rFonts w:asciiTheme="minorHAnsi" w:eastAsia="Noto Sans Symbols" w:hAnsiTheme="minorHAnsi" w:cstheme="minorHAnsi"/>
                <w:sz w:val="20"/>
                <w:szCs w:val="20"/>
              </w:rPr>
              <w:sym w:font="Wingdings" w:char="F071"/>
            </w:r>
            <w:r w:rsidR="004E7423" w:rsidRPr="001E4DD9">
              <w:rPr>
                <w:rFonts w:asciiTheme="minorHAnsi" w:eastAsia="Times New Roman" w:hAnsiTheme="minorHAnsi" w:cstheme="minorHAnsi"/>
                <w:sz w:val="20"/>
                <w:szCs w:val="20"/>
              </w:rPr>
              <w:t xml:space="preserve"> Sample of students (Describe below)</w:t>
            </w:r>
          </w:p>
          <w:p w14:paraId="67A8D550" w14:textId="77777777" w:rsidR="004E7423" w:rsidRPr="001E4DD9" w:rsidRDefault="004E7423" w:rsidP="00650DE1">
            <w:pPr>
              <w:rPr>
                <w:rFonts w:asciiTheme="minorHAnsi" w:eastAsia="Times New Roman" w:hAnsiTheme="minorHAnsi" w:cstheme="minorHAnsi"/>
                <w:sz w:val="20"/>
                <w:szCs w:val="20"/>
              </w:rPr>
            </w:pPr>
          </w:p>
          <w:p w14:paraId="530C4025"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58217255" w14:textId="77777777" w:rsidTr="00032262">
        <w:tc>
          <w:tcPr>
            <w:tcW w:w="2862" w:type="dxa"/>
            <w:tcBorders>
              <w:top w:val="single" w:sz="8" w:space="0" w:color="auto"/>
              <w:left w:val="single" w:sz="18" w:space="0" w:color="auto"/>
              <w:bottom w:val="single" w:sz="8" w:space="0" w:color="auto"/>
              <w:right w:val="single" w:sz="8" w:space="0" w:color="auto"/>
            </w:tcBorders>
          </w:tcPr>
          <w:p w14:paraId="2A4C7C38"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5346416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Once/semester           </w:t>
            </w:r>
          </w:p>
          <w:p w14:paraId="49486DE0" w14:textId="2FE3149C" w:rsidR="004E7423" w:rsidRPr="001E4DD9" w:rsidRDefault="00B05A3E" w:rsidP="00650DE1">
            <w:pPr>
              <w:rPr>
                <w:rFonts w:asciiTheme="minorHAnsi" w:eastAsia="Times New Roman" w:hAnsiTheme="minorHAnsi" w:cstheme="minorHAnsi"/>
                <w:color w:val="00B050"/>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Once/year</w:t>
            </w:r>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color w:val="0070C0"/>
                <w:sz w:val="20"/>
                <w:szCs w:val="20"/>
              </w:rPr>
              <w:t>(in spring)</w:t>
            </w:r>
          </w:p>
          <w:p w14:paraId="7AAC199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Once/two years</w:t>
            </w:r>
          </w:p>
          <w:p w14:paraId="375DBECC"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Other – describe </w:t>
            </w:r>
            <w:proofErr w:type="gramStart"/>
            <w:r w:rsidRPr="001E4DD9">
              <w:rPr>
                <w:rFonts w:asciiTheme="minorHAnsi" w:eastAsia="Times New Roman" w:hAnsiTheme="minorHAnsi" w:cstheme="minorHAnsi"/>
                <w:sz w:val="20"/>
                <w:szCs w:val="20"/>
              </w:rPr>
              <w:t>below</w:t>
            </w:r>
            <w:proofErr w:type="gramEnd"/>
          </w:p>
          <w:p w14:paraId="226D59F9"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726767B2" w14:textId="77777777" w:rsidTr="00032262">
        <w:tc>
          <w:tcPr>
            <w:tcW w:w="2862" w:type="dxa"/>
            <w:tcBorders>
              <w:top w:val="single" w:sz="8" w:space="0" w:color="auto"/>
              <w:left w:val="single" w:sz="18" w:space="0" w:color="auto"/>
              <w:bottom w:val="single" w:sz="8" w:space="0" w:color="auto"/>
              <w:right w:val="single" w:sz="8" w:space="0" w:color="auto"/>
            </w:tcBorders>
          </w:tcPr>
          <w:p w14:paraId="162C0EA8"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8.</w:t>
            </w:r>
            <w:r w:rsidRPr="001E4DD9">
              <w:rPr>
                <w:rFonts w:asciiTheme="minorHAnsi" w:eastAsia="Times New Roman" w:hAnsiTheme="minorHAnsi" w:cstheme="minorHAnsi"/>
                <w:b/>
                <w:bCs/>
                <w:sz w:val="20"/>
                <w:szCs w:val="20"/>
              </w:rPr>
              <w:t>Proficiency Threshold:</w:t>
            </w:r>
            <w:r w:rsidRPr="001E4DD9">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333B0C76" w14:textId="4EADA95C"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C75D1B" w:rsidRPr="000075B7">
              <w:rPr>
                <w:rFonts w:asciiTheme="minorHAnsi" w:eastAsia="Times New Roman" w:hAnsiTheme="minorHAnsi" w:cstheme="minorHAnsi"/>
                <w:i/>
                <w:iCs/>
                <w:color w:val="0070C0"/>
                <w:sz w:val="20"/>
                <w:szCs w:val="20"/>
              </w:rPr>
              <w:t>Students will score at least 80% on their paper.</w:t>
            </w:r>
            <w:r w:rsidR="00C75D1B" w:rsidRPr="001E4DD9">
              <w:rPr>
                <w:rFonts w:asciiTheme="minorHAnsi" w:eastAsia="Times New Roman" w:hAnsiTheme="minorHAnsi" w:cstheme="minorHAnsi"/>
                <w:color w:val="00B050"/>
                <w:sz w:val="20"/>
                <w:szCs w:val="20"/>
              </w:rPr>
              <w:t xml:space="preserve">  </w:t>
            </w:r>
          </w:p>
          <w:p w14:paraId="7B59E501" w14:textId="77777777" w:rsidR="004E7423" w:rsidRPr="001E4DD9" w:rsidRDefault="004E7423" w:rsidP="00650DE1">
            <w:pPr>
              <w:rPr>
                <w:rFonts w:asciiTheme="minorHAnsi" w:eastAsia="Times New Roman" w:hAnsiTheme="minorHAnsi" w:cstheme="minorHAnsi"/>
                <w:sz w:val="20"/>
                <w:szCs w:val="20"/>
              </w:rPr>
            </w:pPr>
          </w:p>
          <w:p w14:paraId="42B344E9"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5107A52A" w14:textId="77777777" w:rsidTr="00032262">
        <w:tc>
          <w:tcPr>
            <w:tcW w:w="2862" w:type="dxa"/>
            <w:tcBorders>
              <w:top w:val="single" w:sz="8" w:space="0" w:color="auto"/>
              <w:left w:val="single" w:sz="18" w:space="0" w:color="auto"/>
              <w:bottom w:val="single" w:sz="8" w:space="0" w:color="auto"/>
              <w:right w:val="single" w:sz="8" w:space="0" w:color="auto"/>
            </w:tcBorders>
          </w:tcPr>
          <w:p w14:paraId="04021BB1"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9. </w:t>
            </w:r>
            <w:r w:rsidRPr="001E4DD9">
              <w:rPr>
                <w:rFonts w:asciiTheme="minorHAnsi" w:eastAsia="Times New Roman" w:hAnsiTheme="minorHAnsi" w:cstheme="minorHAnsi"/>
                <w:b/>
                <w:bCs/>
                <w:sz w:val="20"/>
                <w:szCs w:val="20"/>
              </w:rPr>
              <w:t>Proficiency Target:</w:t>
            </w:r>
            <w:r w:rsidRPr="001E4DD9">
              <w:rPr>
                <w:rFonts w:asciiTheme="minorHAnsi" w:eastAsia="Times New Roman" w:hAnsiTheme="minorHAnsi" w:cstheme="minorHAnsi"/>
                <w:sz w:val="20"/>
                <w:szCs w:val="20"/>
              </w:rPr>
              <w:t xml:space="preserve"> How many students in the program do you expect to have “met” your Threshold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3F929A75" w14:textId="0EA3D686" w:rsidR="00C75D1B" w:rsidRPr="001E4DD9" w:rsidRDefault="004E7423" w:rsidP="00C75D1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C75D1B" w:rsidRPr="000075B7">
              <w:rPr>
                <w:rFonts w:asciiTheme="minorHAnsi" w:eastAsia="Times New Roman" w:hAnsiTheme="minorHAnsi" w:cstheme="minorHAnsi"/>
                <w:i/>
                <w:color w:val="0070C0"/>
                <w:sz w:val="20"/>
                <w:szCs w:val="20"/>
              </w:rPr>
              <w:t>The expectation is that 80% of all students who take the exam will meet or exceed the threshold proficiency noted above.</w:t>
            </w:r>
          </w:p>
          <w:p w14:paraId="5FED0ADF" w14:textId="763C47AD" w:rsidR="004E7423" w:rsidRPr="001E4DD9" w:rsidRDefault="004E7423" w:rsidP="00650DE1">
            <w:pPr>
              <w:rPr>
                <w:rFonts w:asciiTheme="minorHAnsi" w:eastAsia="Times New Roman" w:hAnsiTheme="minorHAnsi" w:cstheme="minorHAnsi"/>
                <w:sz w:val="20"/>
                <w:szCs w:val="20"/>
              </w:rPr>
            </w:pPr>
          </w:p>
          <w:p w14:paraId="23C70859" w14:textId="77777777" w:rsidR="004E7423" w:rsidRPr="001E4DD9" w:rsidRDefault="004E7423" w:rsidP="00650DE1">
            <w:pPr>
              <w:rPr>
                <w:rFonts w:asciiTheme="minorHAnsi" w:eastAsia="Times New Roman" w:hAnsiTheme="minorHAnsi" w:cstheme="minorHAnsi"/>
                <w:sz w:val="20"/>
                <w:szCs w:val="20"/>
              </w:rPr>
            </w:pPr>
          </w:p>
          <w:p w14:paraId="2597F10F"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3AC29801" w14:textId="77777777" w:rsidTr="00032262">
        <w:tc>
          <w:tcPr>
            <w:tcW w:w="2862" w:type="dxa"/>
            <w:tcBorders>
              <w:top w:val="single" w:sz="8" w:space="0" w:color="auto"/>
              <w:left w:val="single" w:sz="18" w:space="0" w:color="auto"/>
              <w:bottom w:val="single" w:sz="8" w:space="0" w:color="auto"/>
              <w:right w:val="single" w:sz="8" w:space="0" w:color="auto"/>
            </w:tcBorders>
          </w:tcPr>
          <w:p w14:paraId="2D58187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10. Who is responsible for </w:t>
            </w:r>
            <w:r w:rsidRPr="001E4DD9">
              <w:rPr>
                <w:rFonts w:asciiTheme="minorHAnsi" w:eastAsia="Times New Roman" w:hAnsiTheme="minorHAnsi" w:cstheme="minorHAnsi"/>
                <w:b/>
                <w:bCs/>
                <w:sz w:val="20"/>
                <w:szCs w:val="20"/>
              </w:rPr>
              <w:t>implementing</w:t>
            </w:r>
            <w:r w:rsidRPr="001E4DD9">
              <w:rPr>
                <w:rFonts w:asciiTheme="minorHAnsi" w:eastAsia="Times New Roman" w:hAnsiTheme="minorHAnsi" w:cstheme="minorHAnsi"/>
                <w:sz w:val="20"/>
                <w:szCs w:val="20"/>
              </w:rPr>
              <w:t xml:space="preserve"> this assessment?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27B08A9E" w14:textId="5B25A812"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C75D1B" w:rsidRPr="000075B7">
              <w:rPr>
                <w:rFonts w:asciiTheme="minorHAnsi" w:eastAsia="Times New Roman" w:hAnsiTheme="minorHAnsi" w:cstheme="minorHAnsi"/>
                <w:i/>
                <w:color w:val="0070C0"/>
                <w:sz w:val="20"/>
                <w:szCs w:val="20"/>
              </w:rPr>
              <w:t xml:space="preserve">The instructors assigned to teach Legal Studies (LS) 480 will grade the papers using the provided </w:t>
            </w:r>
            <w:proofErr w:type="gramStart"/>
            <w:r w:rsidR="00C75D1B" w:rsidRPr="000075B7">
              <w:rPr>
                <w:rFonts w:asciiTheme="minorHAnsi" w:eastAsia="Times New Roman" w:hAnsiTheme="minorHAnsi" w:cstheme="minorHAnsi"/>
                <w:i/>
                <w:color w:val="0070C0"/>
                <w:sz w:val="20"/>
                <w:szCs w:val="20"/>
              </w:rPr>
              <w:t>rubric, and</w:t>
            </w:r>
            <w:proofErr w:type="gramEnd"/>
            <w:r w:rsidR="00C75D1B" w:rsidRPr="000075B7">
              <w:rPr>
                <w:rFonts w:asciiTheme="minorHAnsi" w:eastAsia="Times New Roman" w:hAnsiTheme="minorHAnsi" w:cstheme="minorHAnsi"/>
                <w:i/>
                <w:color w:val="0070C0"/>
                <w:sz w:val="20"/>
                <w:szCs w:val="20"/>
              </w:rPr>
              <w:t xml:space="preserve"> send the de-identified set of individual student scores to the undergraduate curriculum committee at the end of the spring semester.</w:t>
            </w:r>
          </w:p>
        </w:tc>
      </w:tr>
      <w:tr w:rsidR="004E7423" w:rsidRPr="001E4DD9" w14:paraId="72E92327" w14:textId="77777777" w:rsidTr="00032262">
        <w:tc>
          <w:tcPr>
            <w:tcW w:w="2862" w:type="dxa"/>
            <w:tcBorders>
              <w:top w:val="single" w:sz="8" w:space="0" w:color="auto"/>
              <w:left w:val="single" w:sz="18" w:space="0" w:color="auto"/>
              <w:bottom w:val="single" w:sz="18" w:space="0" w:color="auto"/>
              <w:right w:val="single" w:sz="8" w:space="0" w:color="auto"/>
            </w:tcBorders>
          </w:tcPr>
          <w:p w14:paraId="564E3893"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11. Who is responsible for </w:t>
            </w:r>
            <w:r w:rsidRPr="001E4DD9">
              <w:rPr>
                <w:rFonts w:asciiTheme="minorHAnsi" w:eastAsia="Times New Roman" w:hAnsiTheme="minorHAnsi" w:cstheme="minorHAnsi"/>
                <w:b/>
                <w:bCs/>
                <w:sz w:val="20"/>
                <w:szCs w:val="20"/>
              </w:rPr>
              <w:t>analyzing</w:t>
            </w:r>
            <w:r w:rsidRPr="001E4DD9">
              <w:rPr>
                <w:rFonts w:asciiTheme="minorHAnsi" w:eastAsia="Times New Roman" w:hAnsiTheme="minorHAnsi" w:cstheme="minorHAnsi"/>
                <w:sz w:val="20"/>
                <w:szCs w:val="20"/>
              </w:rPr>
              <w:t xml:space="preserve"> the results?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11DD53EB" w14:textId="56021AEE"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Describe:</w:t>
            </w:r>
            <w:r w:rsidR="00C75D1B" w:rsidRPr="001E4DD9">
              <w:rPr>
                <w:rFonts w:asciiTheme="minorHAnsi" w:eastAsia="Times New Roman" w:hAnsiTheme="minorHAnsi" w:cstheme="minorHAnsi"/>
                <w:sz w:val="20"/>
                <w:szCs w:val="20"/>
              </w:rPr>
              <w:t xml:space="preserve"> </w:t>
            </w:r>
            <w:r w:rsidR="00C75D1B" w:rsidRPr="000075B7">
              <w:rPr>
                <w:rFonts w:asciiTheme="minorHAnsi" w:eastAsia="Times New Roman" w:hAnsiTheme="minorHAnsi" w:cstheme="minorHAnsi"/>
                <w:i/>
                <w:color w:val="0070C0"/>
                <w:sz w:val="20"/>
                <w:szCs w:val="20"/>
              </w:rPr>
              <w:t xml:space="preserve">The undergraduate curriculum committee analyzes this data in conjunction with other measures for PLO 3 to determine whether the expectations are Met, Partially Met, Not Met, or Unknown.  </w:t>
            </w:r>
          </w:p>
        </w:tc>
      </w:tr>
    </w:tbl>
    <w:p w14:paraId="74F685A0" w14:textId="77777777" w:rsidR="004E7423" w:rsidRPr="001E4DD9" w:rsidRDefault="004E7423" w:rsidP="004E7423">
      <w:pPr>
        <w:rPr>
          <w:rFonts w:asciiTheme="minorHAnsi" w:eastAsia="Times New Roman" w:hAnsiTheme="minorHAnsi" w:cstheme="minorHAnsi"/>
          <w:sz w:val="20"/>
          <w:szCs w:val="20"/>
        </w:rPr>
      </w:pPr>
    </w:p>
    <w:bookmarkEnd w:id="0"/>
    <w:p w14:paraId="33691C86" w14:textId="77777777" w:rsidR="004E7423" w:rsidRPr="001E4DD9" w:rsidRDefault="004E7423" w:rsidP="004E7423">
      <w:pPr>
        <w:rPr>
          <w:rFonts w:asciiTheme="minorHAnsi" w:eastAsia="Times New Roman" w:hAnsiTheme="minorHAnsi" w:cstheme="minorHAnsi"/>
          <w:sz w:val="20"/>
          <w:szCs w:val="20"/>
        </w:rPr>
      </w:pPr>
    </w:p>
    <w:tbl>
      <w:tblPr>
        <w:tblW w:w="9300" w:type="dxa"/>
        <w:tblLayout w:type="fixed"/>
        <w:tblLook w:val="04A0" w:firstRow="1" w:lastRow="0" w:firstColumn="1" w:lastColumn="0" w:noHBand="0" w:noVBand="1"/>
      </w:tblPr>
      <w:tblGrid>
        <w:gridCol w:w="2862"/>
        <w:gridCol w:w="3218"/>
        <w:gridCol w:w="3220"/>
      </w:tblGrid>
      <w:tr w:rsidR="004E7423" w:rsidRPr="001E4DD9" w14:paraId="30F7FC05" w14:textId="77777777" w:rsidTr="00555330">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6278022A" w14:textId="2F93682C"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rPr>
              <w:t>PLO 4:</w:t>
            </w:r>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i/>
                <w:color w:val="0070C0"/>
                <w:sz w:val="20"/>
                <w:szCs w:val="20"/>
              </w:rPr>
              <w:t>Explain the functioning of legal institutions and how those institutions differ from other societal institutions.</w:t>
            </w:r>
            <w:r w:rsidRPr="001E4DD9">
              <w:rPr>
                <w:rFonts w:asciiTheme="minorHAnsi" w:eastAsia="Times New Roman" w:hAnsiTheme="minorHAnsi" w:cstheme="minorHAnsi"/>
                <w:sz w:val="20"/>
                <w:szCs w:val="20"/>
              </w:rPr>
              <w:br/>
            </w:r>
          </w:p>
        </w:tc>
      </w:tr>
      <w:tr w:rsidR="004E7423" w:rsidRPr="001E4DD9" w14:paraId="7EFAD64C" w14:textId="77777777" w:rsidTr="00032262">
        <w:tc>
          <w:tcPr>
            <w:tcW w:w="9300" w:type="dxa"/>
            <w:gridSpan w:val="3"/>
            <w:tcBorders>
              <w:top w:val="single" w:sz="8" w:space="0" w:color="auto"/>
              <w:left w:val="single" w:sz="18" w:space="0" w:color="auto"/>
              <w:bottom w:val="single" w:sz="8" w:space="0" w:color="auto"/>
              <w:right w:val="single" w:sz="18" w:space="0" w:color="auto"/>
            </w:tcBorders>
          </w:tcPr>
          <w:p w14:paraId="348C21D6" w14:textId="2E651959"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 Title of measure: </w:t>
            </w:r>
            <w:r w:rsidR="00C75D1B" w:rsidRPr="000075B7">
              <w:rPr>
                <w:rFonts w:asciiTheme="minorHAnsi" w:eastAsia="Times New Roman" w:hAnsiTheme="minorHAnsi" w:cstheme="minorHAnsi"/>
                <w:i/>
                <w:color w:val="0070C0"/>
                <w:sz w:val="20"/>
                <w:szCs w:val="20"/>
              </w:rPr>
              <w:t>Capstone presentation in LS 480</w:t>
            </w:r>
            <w:r w:rsidRPr="001E4DD9">
              <w:rPr>
                <w:rFonts w:asciiTheme="minorHAnsi" w:eastAsia="Times New Roman" w:hAnsiTheme="minorHAnsi" w:cstheme="minorHAnsi"/>
                <w:sz w:val="20"/>
                <w:szCs w:val="20"/>
              </w:rPr>
              <w:br/>
            </w:r>
          </w:p>
        </w:tc>
      </w:tr>
      <w:tr w:rsidR="004E7423" w:rsidRPr="001E4DD9" w14:paraId="1B993DB1" w14:textId="77777777" w:rsidTr="00032262">
        <w:tc>
          <w:tcPr>
            <w:tcW w:w="9300" w:type="dxa"/>
            <w:gridSpan w:val="3"/>
            <w:tcBorders>
              <w:top w:val="single" w:sz="8" w:space="0" w:color="auto"/>
              <w:left w:val="single" w:sz="18" w:space="0" w:color="auto"/>
              <w:bottom w:val="single" w:sz="18" w:space="0" w:color="auto"/>
              <w:right w:val="single" w:sz="18" w:space="0" w:color="auto"/>
            </w:tcBorders>
          </w:tcPr>
          <w:p w14:paraId="4129F449" w14:textId="1F07A96E" w:rsidR="004E7423" w:rsidRPr="001E4DD9" w:rsidRDefault="004E7423" w:rsidP="00650DE1">
            <w:pPr>
              <w:rPr>
                <w:rFonts w:asciiTheme="minorHAnsi" w:eastAsia="Times New Roman" w:hAnsiTheme="minorHAnsi" w:cstheme="minorHAnsi"/>
                <w:i/>
                <w:color w:val="00B050"/>
                <w:sz w:val="20"/>
                <w:szCs w:val="20"/>
              </w:rPr>
            </w:pPr>
            <w:r w:rsidRPr="001E4DD9">
              <w:rPr>
                <w:rFonts w:asciiTheme="minorHAnsi" w:eastAsia="Times New Roman" w:hAnsiTheme="minorHAnsi" w:cstheme="minorHAnsi"/>
                <w:sz w:val="20"/>
                <w:szCs w:val="20"/>
              </w:rPr>
              <w:t>2. Describe how the measure aligns to the PLO:</w:t>
            </w:r>
            <w:r w:rsidR="00C75D1B" w:rsidRPr="001E4DD9">
              <w:rPr>
                <w:rFonts w:asciiTheme="minorHAnsi" w:eastAsia="Times New Roman" w:hAnsiTheme="minorHAnsi" w:cstheme="minorHAnsi"/>
                <w:sz w:val="20"/>
                <w:szCs w:val="20"/>
              </w:rPr>
              <w:t xml:space="preserve"> </w:t>
            </w:r>
            <w:r w:rsidR="00C75D1B" w:rsidRPr="000075B7">
              <w:rPr>
                <w:rFonts w:asciiTheme="minorHAnsi" w:eastAsia="Times New Roman" w:hAnsiTheme="minorHAnsi" w:cstheme="minorHAnsi"/>
                <w:i/>
                <w:color w:val="0070C0"/>
                <w:sz w:val="20"/>
                <w:szCs w:val="20"/>
              </w:rPr>
              <w:t>Students complete a capstone project/paper, culminating in a final presentation in which they must demonstrate their understanding of legal institutions and their differences from other types of societal institutions.</w:t>
            </w:r>
          </w:p>
          <w:p w14:paraId="77FC0D5A" w14:textId="715CD5AF" w:rsidR="00C75D1B" w:rsidRPr="001E4DD9" w:rsidRDefault="00C75D1B" w:rsidP="00650DE1">
            <w:pPr>
              <w:rPr>
                <w:rFonts w:asciiTheme="minorHAnsi" w:eastAsia="Times New Roman" w:hAnsiTheme="minorHAnsi" w:cstheme="minorHAnsi"/>
                <w:sz w:val="20"/>
                <w:szCs w:val="20"/>
              </w:rPr>
            </w:pPr>
          </w:p>
        </w:tc>
      </w:tr>
      <w:tr w:rsidR="004E7423" w:rsidRPr="001E4DD9" w14:paraId="0C1FF813" w14:textId="77777777" w:rsidTr="00032262">
        <w:tc>
          <w:tcPr>
            <w:tcW w:w="2862" w:type="dxa"/>
            <w:tcBorders>
              <w:top w:val="single" w:sz="18" w:space="0" w:color="auto"/>
              <w:left w:val="single" w:sz="18" w:space="0" w:color="auto"/>
              <w:bottom w:val="single" w:sz="8" w:space="0" w:color="auto"/>
              <w:right w:val="single" w:sz="8" w:space="0" w:color="auto"/>
            </w:tcBorders>
          </w:tcPr>
          <w:p w14:paraId="60E07CD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lastRenderedPageBreak/>
              <w:t>3. Type</w:t>
            </w:r>
          </w:p>
        </w:tc>
        <w:tc>
          <w:tcPr>
            <w:tcW w:w="6438" w:type="dxa"/>
            <w:gridSpan w:val="2"/>
            <w:tcBorders>
              <w:top w:val="single" w:sz="18" w:space="0" w:color="auto"/>
              <w:left w:val="single" w:sz="8" w:space="0" w:color="auto"/>
              <w:bottom w:val="single" w:sz="8" w:space="0" w:color="auto"/>
              <w:right w:val="single" w:sz="18" w:space="0" w:color="auto"/>
            </w:tcBorders>
          </w:tcPr>
          <w:p w14:paraId="1F2290F6" w14:textId="7CB30518" w:rsidR="004E7423" w:rsidRPr="001E4DD9" w:rsidRDefault="00E47291"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Direct Measure           </w:t>
            </w:r>
            <w:r w:rsidR="004E7423" w:rsidRPr="001E4DD9">
              <w:rPr>
                <w:rFonts w:asciiTheme="minorHAnsi" w:eastAsia="Noto Sans Symbols" w:hAnsiTheme="minorHAnsi" w:cstheme="minorHAnsi"/>
                <w:sz w:val="20"/>
                <w:szCs w:val="20"/>
              </w:rPr>
              <w:sym w:font="Wingdings" w:char="F071"/>
            </w:r>
            <w:r w:rsidR="004E7423" w:rsidRPr="001E4DD9">
              <w:rPr>
                <w:rFonts w:asciiTheme="minorHAnsi" w:eastAsia="Times New Roman" w:hAnsiTheme="minorHAnsi" w:cstheme="minorHAnsi"/>
                <w:sz w:val="20"/>
                <w:szCs w:val="20"/>
              </w:rPr>
              <w:t xml:space="preserve"> Indirect Measure</w:t>
            </w:r>
          </w:p>
        </w:tc>
      </w:tr>
      <w:tr w:rsidR="004E7423" w:rsidRPr="001E4DD9" w14:paraId="6AE67EAD" w14:textId="77777777" w:rsidTr="00032262">
        <w:tc>
          <w:tcPr>
            <w:tcW w:w="2862" w:type="dxa"/>
            <w:tcBorders>
              <w:top w:val="single" w:sz="8" w:space="0" w:color="auto"/>
              <w:left w:val="single" w:sz="18" w:space="0" w:color="auto"/>
              <w:bottom w:val="single" w:sz="8" w:space="0" w:color="auto"/>
              <w:right w:val="single" w:sz="8" w:space="0" w:color="auto"/>
            </w:tcBorders>
          </w:tcPr>
          <w:p w14:paraId="417CA80D"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6647C892" w14:textId="62E321A9"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Examination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Product           </w:t>
            </w:r>
            <w:r w:rsidR="00C75D1B"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Performance</w:t>
            </w:r>
          </w:p>
        </w:tc>
      </w:tr>
      <w:tr w:rsidR="004E7423" w:rsidRPr="001E4DD9" w14:paraId="595C4F59" w14:textId="77777777" w:rsidTr="00032262">
        <w:tc>
          <w:tcPr>
            <w:tcW w:w="2862" w:type="dxa"/>
            <w:tcBorders>
              <w:top w:val="single" w:sz="8" w:space="0" w:color="auto"/>
              <w:left w:val="single" w:sz="18" w:space="0" w:color="auto"/>
              <w:bottom w:val="single" w:sz="8" w:space="0" w:color="auto"/>
              <w:right w:val="single" w:sz="8" w:space="0" w:color="auto"/>
            </w:tcBorders>
          </w:tcPr>
          <w:p w14:paraId="2796936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56A2C20B"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When? </w:t>
            </w:r>
            <w:r w:rsidRPr="001E4DD9">
              <w:rPr>
                <w:rFonts w:asciiTheme="minorHAnsi" w:eastAsia="Times New Roman" w:hAnsiTheme="minorHAnsi" w:cstheme="minorHAnsi"/>
                <w:sz w:val="16"/>
                <w:szCs w:val="16"/>
              </w:rPr>
              <w:t>*Strongly recommend assessing in final year but can also assess earlier for comparison</w:t>
            </w:r>
          </w:p>
          <w:p w14:paraId="3CFB0D18"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first year of program</w:t>
            </w:r>
          </w:p>
          <w:p w14:paraId="0632172E"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second year of program</w:t>
            </w:r>
          </w:p>
          <w:p w14:paraId="4AB001CC"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third year of program</w:t>
            </w:r>
          </w:p>
          <w:p w14:paraId="5D41D0E4"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and/or</w:t>
            </w:r>
          </w:p>
          <w:p w14:paraId="40F7963E" w14:textId="103E92AF" w:rsidR="004E7423" w:rsidRPr="001E4DD9" w:rsidRDefault="00E47291"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754B9313"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Where does the assessment occur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name/number or how it is administered if outside of a course)?</w:t>
            </w:r>
          </w:p>
          <w:p w14:paraId="59AF6551" w14:textId="77777777" w:rsidR="004E7423" w:rsidRPr="001E4DD9" w:rsidRDefault="004E7423" w:rsidP="00650DE1">
            <w:pPr>
              <w:rPr>
                <w:rFonts w:asciiTheme="minorHAnsi" w:eastAsia="Times New Roman" w:hAnsiTheme="minorHAnsi" w:cstheme="minorHAnsi"/>
                <w:sz w:val="20"/>
                <w:szCs w:val="20"/>
              </w:rPr>
            </w:pPr>
          </w:p>
          <w:p w14:paraId="3460EAA2" w14:textId="77777777" w:rsidR="00C75D1B" w:rsidRPr="001E4DD9" w:rsidRDefault="00C75D1B" w:rsidP="00C75D1B">
            <w:pPr>
              <w:rPr>
                <w:rFonts w:asciiTheme="minorHAnsi" w:eastAsia="Times New Roman" w:hAnsiTheme="minorHAnsi" w:cstheme="minorHAnsi"/>
                <w:sz w:val="20"/>
                <w:szCs w:val="20"/>
              </w:rPr>
            </w:pPr>
            <w:r w:rsidRPr="000075B7">
              <w:rPr>
                <w:rFonts w:asciiTheme="minorHAnsi" w:eastAsia="Times New Roman" w:hAnsiTheme="minorHAnsi" w:cstheme="minorHAnsi"/>
                <w:i/>
                <w:color w:val="0070C0"/>
                <w:sz w:val="20"/>
                <w:szCs w:val="20"/>
              </w:rPr>
              <w:t>In LS 480, end of semester presentation</w:t>
            </w:r>
          </w:p>
          <w:p w14:paraId="6F5635D6" w14:textId="77777777" w:rsidR="00E47291" w:rsidRPr="001E4DD9" w:rsidRDefault="00E47291" w:rsidP="00650DE1">
            <w:pPr>
              <w:rPr>
                <w:rFonts w:asciiTheme="minorHAnsi" w:eastAsia="Times New Roman" w:hAnsiTheme="minorHAnsi" w:cstheme="minorHAnsi"/>
                <w:sz w:val="20"/>
                <w:szCs w:val="20"/>
              </w:rPr>
            </w:pPr>
          </w:p>
        </w:tc>
      </w:tr>
      <w:tr w:rsidR="004E7423" w:rsidRPr="001E4DD9" w14:paraId="2AAEC2E8" w14:textId="77777777" w:rsidTr="00032262">
        <w:tc>
          <w:tcPr>
            <w:tcW w:w="2862" w:type="dxa"/>
            <w:tcBorders>
              <w:top w:val="single" w:sz="8" w:space="0" w:color="auto"/>
              <w:left w:val="single" w:sz="18" w:space="0" w:color="auto"/>
              <w:bottom w:val="single" w:sz="8" w:space="0" w:color="auto"/>
              <w:right w:val="single" w:sz="8" w:space="0" w:color="auto"/>
            </w:tcBorders>
          </w:tcPr>
          <w:p w14:paraId="455CE5DE"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17EB5C01" w14:textId="459CAFD6" w:rsidR="004E7423" w:rsidRPr="001E4DD9" w:rsidRDefault="00C75D1B"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All students           </w:t>
            </w:r>
            <w:r w:rsidR="004E7423" w:rsidRPr="001E4DD9">
              <w:rPr>
                <w:rFonts w:asciiTheme="minorHAnsi" w:eastAsia="Noto Sans Symbols" w:hAnsiTheme="minorHAnsi" w:cstheme="minorHAnsi"/>
                <w:sz w:val="20"/>
                <w:szCs w:val="20"/>
              </w:rPr>
              <w:sym w:font="Wingdings" w:char="F071"/>
            </w:r>
            <w:r w:rsidR="004E7423" w:rsidRPr="001E4DD9">
              <w:rPr>
                <w:rFonts w:asciiTheme="minorHAnsi" w:eastAsia="Times New Roman" w:hAnsiTheme="minorHAnsi" w:cstheme="minorHAnsi"/>
                <w:sz w:val="20"/>
                <w:szCs w:val="20"/>
              </w:rPr>
              <w:t xml:space="preserve"> Sample of students (Describe below)</w:t>
            </w:r>
          </w:p>
          <w:p w14:paraId="3B354A7C" w14:textId="77777777" w:rsidR="004E7423" w:rsidRPr="001E4DD9" w:rsidRDefault="004E7423" w:rsidP="00650DE1">
            <w:pPr>
              <w:rPr>
                <w:rFonts w:asciiTheme="minorHAnsi" w:eastAsia="Times New Roman" w:hAnsiTheme="minorHAnsi" w:cstheme="minorHAnsi"/>
                <w:sz w:val="20"/>
                <w:szCs w:val="20"/>
              </w:rPr>
            </w:pPr>
          </w:p>
          <w:p w14:paraId="067752C3"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28519C22" w14:textId="77777777" w:rsidTr="00032262">
        <w:tc>
          <w:tcPr>
            <w:tcW w:w="2862" w:type="dxa"/>
            <w:tcBorders>
              <w:top w:val="single" w:sz="8" w:space="0" w:color="auto"/>
              <w:left w:val="single" w:sz="18" w:space="0" w:color="auto"/>
              <w:bottom w:val="single" w:sz="8" w:space="0" w:color="auto"/>
              <w:right w:val="single" w:sz="8" w:space="0" w:color="auto"/>
            </w:tcBorders>
          </w:tcPr>
          <w:p w14:paraId="0D77FD6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4F3FFD1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Once/semester           </w:t>
            </w:r>
          </w:p>
          <w:p w14:paraId="64DDB53F" w14:textId="5673D34C" w:rsidR="004E7423" w:rsidRPr="001E4DD9" w:rsidRDefault="00E47291"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Once/year</w:t>
            </w:r>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color w:val="0070C0"/>
                <w:sz w:val="20"/>
                <w:szCs w:val="20"/>
              </w:rPr>
              <w:t>(in spring)</w:t>
            </w:r>
          </w:p>
          <w:p w14:paraId="287F13D2"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Once/two years</w:t>
            </w:r>
          </w:p>
          <w:p w14:paraId="2E28224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Other – describe </w:t>
            </w:r>
            <w:proofErr w:type="gramStart"/>
            <w:r w:rsidRPr="001E4DD9">
              <w:rPr>
                <w:rFonts w:asciiTheme="minorHAnsi" w:eastAsia="Times New Roman" w:hAnsiTheme="minorHAnsi" w:cstheme="minorHAnsi"/>
                <w:sz w:val="20"/>
                <w:szCs w:val="20"/>
              </w:rPr>
              <w:t>below</w:t>
            </w:r>
            <w:proofErr w:type="gramEnd"/>
          </w:p>
          <w:p w14:paraId="54B7C01B"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78B10690" w14:textId="77777777" w:rsidTr="00032262">
        <w:tc>
          <w:tcPr>
            <w:tcW w:w="2862" w:type="dxa"/>
            <w:tcBorders>
              <w:top w:val="single" w:sz="8" w:space="0" w:color="auto"/>
              <w:left w:val="single" w:sz="18" w:space="0" w:color="auto"/>
              <w:bottom w:val="single" w:sz="8" w:space="0" w:color="auto"/>
              <w:right w:val="single" w:sz="8" w:space="0" w:color="auto"/>
            </w:tcBorders>
          </w:tcPr>
          <w:p w14:paraId="5DDF9366"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8.</w:t>
            </w:r>
            <w:r w:rsidRPr="001E4DD9">
              <w:rPr>
                <w:rFonts w:asciiTheme="minorHAnsi" w:eastAsia="Times New Roman" w:hAnsiTheme="minorHAnsi" w:cstheme="minorHAnsi"/>
                <w:b/>
                <w:bCs/>
                <w:sz w:val="20"/>
                <w:szCs w:val="20"/>
              </w:rPr>
              <w:t>Proficiency Threshold:</w:t>
            </w:r>
            <w:r w:rsidRPr="001E4DD9">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6526A218" w14:textId="319ACC3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C75D1B" w:rsidRPr="000075B7">
              <w:rPr>
                <w:rFonts w:asciiTheme="minorHAnsi" w:eastAsia="Times New Roman" w:hAnsiTheme="minorHAnsi" w:cstheme="minorHAnsi"/>
                <w:i/>
                <w:color w:val="0070C0"/>
                <w:sz w:val="20"/>
                <w:szCs w:val="20"/>
              </w:rPr>
              <w:t>To be considered proficient in this PLO,</w:t>
            </w:r>
            <w:r w:rsidR="00C75D1B" w:rsidRPr="001E4DD9">
              <w:rPr>
                <w:rFonts w:asciiTheme="minorHAnsi" w:eastAsia="Times New Roman" w:hAnsiTheme="minorHAnsi" w:cstheme="minorHAnsi"/>
                <w:color w:val="00B050"/>
                <w:sz w:val="20"/>
                <w:szCs w:val="20"/>
              </w:rPr>
              <w:t xml:space="preserve"> </w:t>
            </w:r>
            <w:r w:rsidR="00C75D1B" w:rsidRPr="000075B7">
              <w:rPr>
                <w:rFonts w:asciiTheme="minorHAnsi" w:eastAsia="Times New Roman" w:hAnsiTheme="minorHAnsi" w:cstheme="minorHAnsi"/>
                <w:i/>
                <w:color w:val="0070C0"/>
                <w:sz w:val="20"/>
                <w:szCs w:val="20"/>
              </w:rPr>
              <w:t xml:space="preserve">the expectation is that individual students will score at the “3” level or higher </w:t>
            </w:r>
            <w:r w:rsidR="00C75D1B" w:rsidRPr="000075B7">
              <w:rPr>
                <w:rFonts w:asciiTheme="minorHAnsi" w:eastAsia="Times New Roman" w:hAnsiTheme="minorHAnsi" w:cstheme="minorHAnsi"/>
                <w:i/>
                <w:color w:val="0070C0"/>
                <w:sz w:val="20"/>
                <w:szCs w:val="20"/>
                <w:u w:val="single"/>
              </w:rPr>
              <w:t>for each criterion</w:t>
            </w:r>
            <w:r w:rsidR="00C75D1B" w:rsidRPr="000075B7">
              <w:rPr>
                <w:rFonts w:asciiTheme="minorHAnsi" w:eastAsia="Times New Roman" w:hAnsiTheme="minorHAnsi" w:cstheme="minorHAnsi"/>
                <w:i/>
                <w:color w:val="0070C0"/>
                <w:sz w:val="20"/>
                <w:szCs w:val="20"/>
              </w:rPr>
              <w:t xml:space="preserve"> related to this PLO on the capstone presentation rubric.</w:t>
            </w:r>
          </w:p>
          <w:p w14:paraId="16255E18" w14:textId="77777777" w:rsidR="004E7423" w:rsidRPr="001E4DD9" w:rsidRDefault="004E7423" w:rsidP="00650DE1">
            <w:pPr>
              <w:rPr>
                <w:rFonts w:asciiTheme="minorHAnsi" w:eastAsia="Times New Roman" w:hAnsiTheme="minorHAnsi" w:cstheme="minorHAnsi"/>
                <w:sz w:val="20"/>
                <w:szCs w:val="20"/>
              </w:rPr>
            </w:pPr>
          </w:p>
          <w:p w14:paraId="32977D5C"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7F0C468B" w14:textId="77777777" w:rsidTr="00032262">
        <w:tc>
          <w:tcPr>
            <w:tcW w:w="2862" w:type="dxa"/>
            <w:tcBorders>
              <w:top w:val="single" w:sz="8" w:space="0" w:color="auto"/>
              <w:left w:val="single" w:sz="18" w:space="0" w:color="auto"/>
              <w:bottom w:val="single" w:sz="8" w:space="0" w:color="auto"/>
              <w:right w:val="single" w:sz="8" w:space="0" w:color="auto"/>
            </w:tcBorders>
          </w:tcPr>
          <w:p w14:paraId="3A55C1D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9. </w:t>
            </w:r>
            <w:r w:rsidRPr="001E4DD9">
              <w:rPr>
                <w:rFonts w:asciiTheme="minorHAnsi" w:eastAsia="Times New Roman" w:hAnsiTheme="minorHAnsi" w:cstheme="minorHAnsi"/>
                <w:b/>
                <w:bCs/>
                <w:sz w:val="20"/>
                <w:szCs w:val="20"/>
              </w:rPr>
              <w:t>Proficiency Target:</w:t>
            </w:r>
            <w:r w:rsidRPr="001E4DD9">
              <w:rPr>
                <w:rFonts w:asciiTheme="minorHAnsi" w:eastAsia="Times New Roman" w:hAnsiTheme="minorHAnsi" w:cstheme="minorHAnsi"/>
                <w:sz w:val="20"/>
                <w:szCs w:val="20"/>
              </w:rPr>
              <w:t xml:space="preserve"> How many students in the program do you expect to have “met” your Threshold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06FA34F1" w14:textId="7768E2AA"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C75D1B" w:rsidRPr="000075B7">
              <w:rPr>
                <w:rFonts w:asciiTheme="minorHAnsi" w:eastAsia="Times New Roman" w:hAnsiTheme="minorHAnsi" w:cstheme="minorHAnsi"/>
                <w:i/>
                <w:color w:val="0070C0"/>
                <w:sz w:val="20"/>
                <w:szCs w:val="20"/>
              </w:rPr>
              <w:t>The expectation is that 90% of all students who take the exam will meet or exceed the threshold proficiency noted above.</w:t>
            </w:r>
          </w:p>
          <w:p w14:paraId="47CDC13D" w14:textId="77777777" w:rsidR="004E7423" w:rsidRPr="001E4DD9" w:rsidRDefault="004E7423" w:rsidP="00650DE1">
            <w:pPr>
              <w:rPr>
                <w:rFonts w:asciiTheme="minorHAnsi" w:eastAsia="Times New Roman" w:hAnsiTheme="minorHAnsi" w:cstheme="minorHAnsi"/>
                <w:sz w:val="20"/>
                <w:szCs w:val="20"/>
              </w:rPr>
            </w:pPr>
          </w:p>
          <w:p w14:paraId="3B7B2A23"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529F2A1B" w14:textId="77777777" w:rsidTr="00032262">
        <w:tc>
          <w:tcPr>
            <w:tcW w:w="2862" w:type="dxa"/>
            <w:tcBorders>
              <w:top w:val="single" w:sz="8" w:space="0" w:color="auto"/>
              <w:left w:val="single" w:sz="18" w:space="0" w:color="auto"/>
              <w:bottom w:val="single" w:sz="8" w:space="0" w:color="auto"/>
              <w:right w:val="single" w:sz="8" w:space="0" w:color="auto"/>
            </w:tcBorders>
          </w:tcPr>
          <w:p w14:paraId="14FB4DC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10. Who is responsible for </w:t>
            </w:r>
            <w:r w:rsidRPr="001E4DD9">
              <w:rPr>
                <w:rFonts w:asciiTheme="minorHAnsi" w:eastAsia="Times New Roman" w:hAnsiTheme="minorHAnsi" w:cstheme="minorHAnsi"/>
                <w:b/>
                <w:bCs/>
                <w:sz w:val="20"/>
                <w:szCs w:val="20"/>
              </w:rPr>
              <w:t>implementing</w:t>
            </w:r>
            <w:r w:rsidRPr="001E4DD9">
              <w:rPr>
                <w:rFonts w:asciiTheme="minorHAnsi" w:eastAsia="Times New Roman" w:hAnsiTheme="minorHAnsi" w:cstheme="minorHAnsi"/>
                <w:sz w:val="20"/>
                <w:szCs w:val="20"/>
              </w:rPr>
              <w:t xml:space="preserve"> this assessment?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07E40BA3" w14:textId="7AFFD5A9"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C75D1B" w:rsidRPr="000075B7">
              <w:rPr>
                <w:rFonts w:asciiTheme="minorHAnsi" w:eastAsia="Times New Roman" w:hAnsiTheme="minorHAnsi" w:cstheme="minorHAnsi"/>
                <w:i/>
                <w:color w:val="0070C0"/>
                <w:sz w:val="20"/>
                <w:szCs w:val="20"/>
              </w:rPr>
              <w:t>The instructors assigned to teach Legal Studies (LS) 480 will ensure the capstone project criterion is included in the grading criteria, use the provided rubric for the presentation, and send the de-identified set of individual student scores on the rubric component related to this PLO to the undergraduate curriculum committee at the end of the spring semester.</w:t>
            </w:r>
          </w:p>
        </w:tc>
      </w:tr>
      <w:tr w:rsidR="004E7423" w:rsidRPr="001E4DD9" w14:paraId="795DAE3D" w14:textId="77777777" w:rsidTr="00032262">
        <w:tc>
          <w:tcPr>
            <w:tcW w:w="2862" w:type="dxa"/>
            <w:tcBorders>
              <w:top w:val="single" w:sz="8" w:space="0" w:color="auto"/>
              <w:left w:val="single" w:sz="18" w:space="0" w:color="auto"/>
              <w:bottom w:val="single" w:sz="18" w:space="0" w:color="auto"/>
              <w:right w:val="single" w:sz="8" w:space="0" w:color="auto"/>
            </w:tcBorders>
          </w:tcPr>
          <w:p w14:paraId="3F1F28F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11. Who is responsible for </w:t>
            </w:r>
            <w:r w:rsidRPr="001E4DD9">
              <w:rPr>
                <w:rFonts w:asciiTheme="minorHAnsi" w:eastAsia="Times New Roman" w:hAnsiTheme="minorHAnsi" w:cstheme="minorHAnsi"/>
                <w:b/>
                <w:bCs/>
                <w:sz w:val="20"/>
                <w:szCs w:val="20"/>
              </w:rPr>
              <w:t>analyzing</w:t>
            </w:r>
            <w:r w:rsidRPr="001E4DD9">
              <w:rPr>
                <w:rFonts w:asciiTheme="minorHAnsi" w:eastAsia="Times New Roman" w:hAnsiTheme="minorHAnsi" w:cstheme="minorHAnsi"/>
                <w:sz w:val="20"/>
                <w:szCs w:val="20"/>
              </w:rPr>
              <w:t xml:space="preserve"> the results?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29749AA6" w14:textId="04C7ABDE"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Describe:</w:t>
            </w:r>
            <w:r w:rsidR="00C75D1B" w:rsidRPr="001E4DD9">
              <w:rPr>
                <w:rFonts w:asciiTheme="minorHAnsi" w:eastAsia="Times New Roman" w:hAnsiTheme="minorHAnsi" w:cstheme="minorHAnsi"/>
                <w:sz w:val="20"/>
                <w:szCs w:val="20"/>
              </w:rPr>
              <w:t xml:space="preserve"> </w:t>
            </w:r>
            <w:r w:rsidR="00C75D1B" w:rsidRPr="000075B7">
              <w:rPr>
                <w:rFonts w:asciiTheme="minorHAnsi" w:eastAsia="Times New Roman" w:hAnsiTheme="minorHAnsi" w:cstheme="minorHAnsi"/>
                <w:i/>
                <w:color w:val="0070C0"/>
                <w:sz w:val="20"/>
                <w:szCs w:val="20"/>
              </w:rPr>
              <w:t xml:space="preserve">The undergraduate curriculum committee analyzes this data in conjunction with other measures for PLO 4 to determine whether the expectations are Met, Partially Met, Not Met, or Unknown.  </w:t>
            </w:r>
          </w:p>
        </w:tc>
      </w:tr>
    </w:tbl>
    <w:p w14:paraId="00C69C04" w14:textId="77777777" w:rsidR="004E7423" w:rsidRPr="001E4DD9" w:rsidRDefault="004E7423" w:rsidP="004E7423">
      <w:pPr>
        <w:rPr>
          <w:rFonts w:asciiTheme="minorHAnsi" w:eastAsia="Times New Roman" w:hAnsiTheme="minorHAnsi" w:cstheme="minorHAnsi"/>
          <w:sz w:val="20"/>
          <w:szCs w:val="20"/>
        </w:rPr>
      </w:pPr>
    </w:p>
    <w:tbl>
      <w:tblPr>
        <w:tblW w:w="9300" w:type="dxa"/>
        <w:tblLayout w:type="fixed"/>
        <w:tblLook w:val="04A0" w:firstRow="1" w:lastRow="0" w:firstColumn="1" w:lastColumn="0" w:noHBand="0" w:noVBand="1"/>
      </w:tblPr>
      <w:tblGrid>
        <w:gridCol w:w="2862"/>
        <w:gridCol w:w="3218"/>
        <w:gridCol w:w="3220"/>
      </w:tblGrid>
      <w:tr w:rsidR="004E7423" w:rsidRPr="001E4DD9" w14:paraId="0B551E06" w14:textId="77777777" w:rsidTr="00555330">
        <w:tc>
          <w:tcPr>
            <w:tcW w:w="9300" w:type="dxa"/>
            <w:gridSpan w:val="3"/>
            <w:tcBorders>
              <w:top w:val="single" w:sz="18" w:space="0" w:color="auto"/>
              <w:left w:val="single" w:sz="18" w:space="0" w:color="auto"/>
              <w:bottom w:val="single" w:sz="8" w:space="0" w:color="auto"/>
              <w:right w:val="single" w:sz="18" w:space="0" w:color="auto"/>
            </w:tcBorders>
            <w:shd w:val="clear" w:color="auto" w:fill="F2F2F2" w:themeFill="background1" w:themeFillShade="F2"/>
          </w:tcPr>
          <w:p w14:paraId="5E5C05BD" w14:textId="5F1EA260" w:rsidR="004E7423" w:rsidRPr="001E4DD9" w:rsidRDefault="004E7423" w:rsidP="004E7423">
            <w:pP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rPr>
              <w:t>PLO 5:</w:t>
            </w:r>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i/>
                <w:color w:val="0070C0"/>
                <w:sz w:val="20"/>
                <w:szCs w:val="20"/>
              </w:rPr>
              <w:t>Navigate, access, and summarize publicly available legal resources (laws, regulations, court cases and secondary scholarly literature on legal topics).</w:t>
            </w:r>
            <w:r w:rsidRPr="001E4DD9">
              <w:rPr>
                <w:rFonts w:asciiTheme="minorHAnsi" w:eastAsia="Times New Roman" w:hAnsiTheme="minorHAnsi" w:cstheme="minorHAnsi"/>
                <w:sz w:val="20"/>
                <w:szCs w:val="20"/>
              </w:rPr>
              <w:br/>
            </w:r>
          </w:p>
        </w:tc>
      </w:tr>
      <w:tr w:rsidR="004E7423" w:rsidRPr="001E4DD9" w14:paraId="124E6723" w14:textId="77777777" w:rsidTr="006A60E9">
        <w:tc>
          <w:tcPr>
            <w:tcW w:w="9300" w:type="dxa"/>
            <w:gridSpan w:val="3"/>
            <w:tcBorders>
              <w:top w:val="single" w:sz="8" w:space="0" w:color="auto"/>
              <w:left w:val="single" w:sz="18" w:space="0" w:color="auto"/>
              <w:bottom w:val="single" w:sz="8" w:space="0" w:color="auto"/>
              <w:right w:val="single" w:sz="18" w:space="0" w:color="auto"/>
            </w:tcBorders>
          </w:tcPr>
          <w:p w14:paraId="5B6D7C82" w14:textId="7506752C"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 Title of measure: </w:t>
            </w:r>
            <w:r w:rsidR="00B05A3E" w:rsidRPr="000075B7">
              <w:rPr>
                <w:rFonts w:asciiTheme="minorHAnsi" w:eastAsia="Times New Roman" w:hAnsiTheme="minorHAnsi" w:cstheme="minorHAnsi"/>
                <w:i/>
                <w:color w:val="0070C0"/>
                <w:sz w:val="20"/>
                <w:szCs w:val="20"/>
              </w:rPr>
              <w:t>Final project in LS 430</w:t>
            </w:r>
            <w:r w:rsidRPr="001E4DD9">
              <w:rPr>
                <w:rFonts w:asciiTheme="minorHAnsi" w:eastAsia="Times New Roman" w:hAnsiTheme="minorHAnsi" w:cstheme="minorHAnsi"/>
                <w:sz w:val="20"/>
                <w:szCs w:val="20"/>
              </w:rPr>
              <w:br/>
            </w:r>
          </w:p>
        </w:tc>
      </w:tr>
      <w:tr w:rsidR="004E7423" w:rsidRPr="001E4DD9" w14:paraId="37FED15E" w14:textId="77777777" w:rsidTr="006A60E9">
        <w:tc>
          <w:tcPr>
            <w:tcW w:w="9300" w:type="dxa"/>
            <w:gridSpan w:val="3"/>
            <w:tcBorders>
              <w:top w:val="single" w:sz="8" w:space="0" w:color="auto"/>
              <w:left w:val="single" w:sz="18" w:space="0" w:color="auto"/>
              <w:bottom w:val="single" w:sz="18" w:space="0" w:color="auto"/>
              <w:right w:val="single" w:sz="18" w:space="0" w:color="auto"/>
            </w:tcBorders>
          </w:tcPr>
          <w:p w14:paraId="64D7705F" w14:textId="63053EEB"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2. Describe how the measure aligns to the PLO:</w:t>
            </w:r>
            <w:r w:rsidR="00B05A3E" w:rsidRPr="001E4DD9">
              <w:rPr>
                <w:rFonts w:asciiTheme="minorHAnsi" w:eastAsia="Times New Roman" w:hAnsiTheme="minorHAnsi" w:cstheme="minorHAnsi"/>
                <w:sz w:val="20"/>
                <w:szCs w:val="20"/>
              </w:rPr>
              <w:t xml:space="preserve"> </w:t>
            </w:r>
            <w:proofErr w:type="gramStart"/>
            <w:r w:rsidR="00B05A3E" w:rsidRPr="000075B7">
              <w:rPr>
                <w:rFonts w:asciiTheme="minorHAnsi" w:eastAsia="Times New Roman" w:hAnsiTheme="minorHAnsi" w:cstheme="minorHAnsi"/>
                <w:i/>
                <w:color w:val="0070C0"/>
                <w:sz w:val="20"/>
                <w:szCs w:val="20"/>
              </w:rPr>
              <w:t>This projects</w:t>
            </w:r>
            <w:proofErr w:type="gramEnd"/>
            <w:r w:rsidR="00B05A3E" w:rsidRPr="000075B7">
              <w:rPr>
                <w:rFonts w:asciiTheme="minorHAnsi" w:eastAsia="Times New Roman" w:hAnsiTheme="minorHAnsi" w:cstheme="minorHAnsi"/>
                <w:i/>
                <w:color w:val="0070C0"/>
                <w:sz w:val="20"/>
                <w:szCs w:val="20"/>
              </w:rPr>
              <w:t xml:space="preserve"> asks students to respond to a vignette in which they must find and summarize the appropriate publicly available legal resources. Each student receives a slightly different vignette scenario.</w:t>
            </w:r>
            <w:r w:rsidRPr="001E4DD9">
              <w:rPr>
                <w:rFonts w:asciiTheme="minorHAnsi" w:eastAsia="Times New Roman" w:hAnsiTheme="minorHAnsi" w:cstheme="minorHAnsi"/>
                <w:sz w:val="20"/>
                <w:szCs w:val="20"/>
              </w:rPr>
              <w:br/>
            </w:r>
          </w:p>
        </w:tc>
      </w:tr>
      <w:tr w:rsidR="004E7423" w:rsidRPr="001E4DD9" w14:paraId="121D792B" w14:textId="77777777" w:rsidTr="006A60E9">
        <w:tc>
          <w:tcPr>
            <w:tcW w:w="2862" w:type="dxa"/>
            <w:tcBorders>
              <w:top w:val="single" w:sz="18" w:space="0" w:color="auto"/>
              <w:left w:val="single" w:sz="18" w:space="0" w:color="auto"/>
              <w:bottom w:val="single" w:sz="8" w:space="0" w:color="auto"/>
              <w:right w:val="single" w:sz="8" w:space="0" w:color="auto"/>
            </w:tcBorders>
          </w:tcPr>
          <w:p w14:paraId="45B2C95B"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3. Type</w:t>
            </w:r>
          </w:p>
        </w:tc>
        <w:tc>
          <w:tcPr>
            <w:tcW w:w="6438" w:type="dxa"/>
            <w:gridSpan w:val="2"/>
            <w:tcBorders>
              <w:top w:val="single" w:sz="18" w:space="0" w:color="auto"/>
              <w:left w:val="single" w:sz="8" w:space="0" w:color="auto"/>
              <w:bottom w:val="single" w:sz="8" w:space="0" w:color="auto"/>
              <w:right w:val="single" w:sz="18" w:space="0" w:color="auto"/>
            </w:tcBorders>
          </w:tcPr>
          <w:p w14:paraId="76E38976" w14:textId="2B14DBB2" w:rsidR="004E7423" w:rsidRPr="001E4DD9" w:rsidRDefault="00B05A3E"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Direct Measure           </w:t>
            </w:r>
            <w:r w:rsidR="004E7423" w:rsidRPr="001E4DD9">
              <w:rPr>
                <w:rFonts w:asciiTheme="minorHAnsi" w:eastAsia="Noto Sans Symbols" w:hAnsiTheme="minorHAnsi" w:cstheme="minorHAnsi"/>
                <w:sz w:val="20"/>
                <w:szCs w:val="20"/>
              </w:rPr>
              <w:sym w:font="Wingdings" w:char="F071"/>
            </w:r>
            <w:r w:rsidR="004E7423" w:rsidRPr="001E4DD9">
              <w:rPr>
                <w:rFonts w:asciiTheme="minorHAnsi" w:eastAsia="Times New Roman" w:hAnsiTheme="minorHAnsi" w:cstheme="minorHAnsi"/>
                <w:sz w:val="20"/>
                <w:szCs w:val="20"/>
              </w:rPr>
              <w:t xml:space="preserve"> Indirect Measure</w:t>
            </w:r>
          </w:p>
        </w:tc>
      </w:tr>
      <w:tr w:rsidR="004E7423" w:rsidRPr="001E4DD9" w14:paraId="04D047A2" w14:textId="77777777" w:rsidTr="006A60E9">
        <w:tc>
          <w:tcPr>
            <w:tcW w:w="2862" w:type="dxa"/>
            <w:tcBorders>
              <w:top w:val="single" w:sz="8" w:space="0" w:color="auto"/>
              <w:left w:val="single" w:sz="18" w:space="0" w:color="auto"/>
              <w:bottom w:val="single" w:sz="8" w:space="0" w:color="auto"/>
              <w:right w:val="single" w:sz="8" w:space="0" w:color="auto"/>
            </w:tcBorders>
          </w:tcPr>
          <w:p w14:paraId="0FBE1F7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4. Domain (if Direct Measure)</w:t>
            </w:r>
          </w:p>
        </w:tc>
        <w:tc>
          <w:tcPr>
            <w:tcW w:w="6438" w:type="dxa"/>
            <w:gridSpan w:val="2"/>
            <w:tcBorders>
              <w:top w:val="single" w:sz="8" w:space="0" w:color="auto"/>
              <w:left w:val="single" w:sz="8" w:space="0" w:color="auto"/>
              <w:bottom w:val="single" w:sz="8" w:space="0" w:color="auto"/>
              <w:right w:val="single" w:sz="18" w:space="0" w:color="auto"/>
            </w:tcBorders>
          </w:tcPr>
          <w:p w14:paraId="0BCAF972" w14:textId="7AA2B2E8"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Examination         </w:t>
            </w:r>
            <w:r w:rsidR="00B05A3E" w:rsidRPr="000075B7">
              <w:rPr>
                <w:rFonts w:asciiTheme="minorHAnsi" w:eastAsia="Times New Roman" w:hAnsiTheme="minorHAnsi" w:cstheme="minorHAnsi"/>
                <w:color w:val="0070C0"/>
                <w:sz w:val="16"/>
                <w:szCs w:val="16"/>
              </w:rPr>
              <w:t>X</w:t>
            </w:r>
            <w:r w:rsidRPr="001E4DD9">
              <w:rPr>
                <w:rFonts w:asciiTheme="minorHAnsi" w:eastAsia="Times New Roman" w:hAnsiTheme="minorHAnsi" w:cstheme="minorHAnsi"/>
                <w:sz w:val="20"/>
                <w:szCs w:val="20"/>
              </w:rPr>
              <w:t xml:space="preserve"> Product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Performance</w:t>
            </w:r>
          </w:p>
        </w:tc>
      </w:tr>
      <w:tr w:rsidR="004E7423" w:rsidRPr="001E4DD9" w14:paraId="6967AFC5" w14:textId="77777777" w:rsidTr="006A60E9">
        <w:tc>
          <w:tcPr>
            <w:tcW w:w="2862" w:type="dxa"/>
            <w:tcBorders>
              <w:top w:val="single" w:sz="8" w:space="0" w:color="auto"/>
              <w:left w:val="single" w:sz="18" w:space="0" w:color="auto"/>
              <w:bottom w:val="single" w:sz="8" w:space="0" w:color="auto"/>
              <w:right w:val="single" w:sz="8" w:space="0" w:color="auto"/>
            </w:tcBorders>
          </w:tcPr>
          <w:p w14:paraId="4558D4B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5. Point in program assessment is measured</w:t>
            </w:r>
          </w:p>
        </w:tc>
        <w:tc>
          <w:tcPr>
            <w:tcW w:w="3218" w:type="dxa"/>
            <w:tcBorders>
              <w:top w:val="single" w:sz="8" w:space="0" w:color="auto"/>
              <w:left w:val="single" w:sz="8" w:space="0" w:color="auto"/>
              <w:bottom w:val="single" w:sz="8" w:space="0" w:color="auto"/>
              <w:right w:val="single" w:sz="8" w:space="0" w:color="auto"/>
            </w:tcBorders>
          </w:tcPr>
          <w:p w14:paraId="7BE43EAC"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When? </w:t>
            </w:r>
            <w:r w:rsidRPr="001E4DD9">
              <w:rPr>
                <w:rFonts w:asciiTheme="minorHAnsi" w:eastAsia="Times New Roman" w:hAnsiTheme="minorHAnsi" w:cstheme="minorHAnsi"/>
                <w:sz w:val="16"/>
                <w:szCs w:val="16"/>
              </w:rPr>
              <w:t>*Strongly recommend assessing in final year but can also assess earlier for comparison</w:t>
            </w:r>
          </w:p>
          <w:p w14:paraId="7E454B69"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lastRenderedPageBreak/>
              <w:sym w:font="Wingdings" w:char="F071"/>
            </w:r>
            <w:r w:rsidRPr="001E4DD9">
              <w:rPr>
                <w:rFonts w:asciiTheme="minorHAnsi" w:eastAsia="Times New Roman" w:hAnsiTheme="minorHAnsi" w:cstheme="minorHAnsi"/>
                <w:sz w:val="20"/>
                <w:szCs w:val="20"/>
              </w:rPr>
              <w:t xml:space="preserve"> In first year of program</w:t>
            </w:r>
          </w:p>
          <w:p w14:paraId="436AEFF5"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second year of program</w:t>
            </w:r>
          </w:p>
          <w:p w14:paraId="78846ABC"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In third year of program</w:t>
            </w:r>
          </w:p>
          <w:p w14:paraId="0AFF9B3F"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and/or</w:t>
            </w:r>
          </w:p>
          <w:p w14:paraId="0AF37790" w14:textId="4C11C4D1" w:rsidR="004E7423" w:rsidRPr="001E4DD9" w:rsidRDefault="00B05A3E"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In final year of program</w:t>
            </w:r>
          </w:p>
        </w:tc>
        <w:tc>
          <w:tcPr>
            <w:tcW w:w="3220" w:type="dxa"/>
            <w:tcBorders>
              <w:top w:val="single" w:sz="8" w:space="0" w:color="auto"/>
              <w:left w:val="single" w:sz="8" w:space="0" w:color="auto"/>
              <w:bottom w:val="single" w:sz="8" w:space="0" w:color="auto"/>
              <w:right w:val="single" w:sz="18" w:space="0" w:color="auto"/>
            </w:tcBorders>
          </w:tcPr>
          <w:p w14:paraId="393E813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lastRenderedPageBreak/>
              <w:t>Where does the assessment occur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name/number or how it </w:t>
            </w:r>
            <w:r w:rsidRPr="001E4DD9">
              <w:rPr>
                <w:rFonts w:asciiTheme="minorHAnsi" w:eastAsia="Times New Roman" w:hAnsiTheme="minorHAnsi" w:cstheme="minorHAnsi"/>
                <w:sz w:val="20"/>
                <w:szCs w:val="20"/>
              </w:rPr>
              <w:lastRenderedPageBreak/>
              <w:t>is administered if outside of a course)?</w:t>
            </w:r>
          </w:p>
          <w:p w14:paraId="2DEFF3C6" w14:textId="5C2849E8" w:rsidR="004E7423" w:rsidRPr="001E4DD9" w:rsidRDefault="00B05A3E"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20"/>
                <w:szCs w:val="20"/>
              </w:rPr>
              <w:t xml:space="preserve">Legal Studies (LS) 430, final project </w:t>
            </w:r>
          </w:p>
        </w:tc>
      </w:tr>
      <w:tr w:rsidR="004E7423" w:rsidRPr="001E4DD9" w14:paraId="6D240E97" w14:textId="77777777" w:rsidTr="006A60E9">
        <w:tc>
          <w:tcPr>
            <w:tcW w:w="2862" w:type="dxa"/>
            <w:tcBorders>
              <w:top w:val="single" w:sz="8" w:space="0" w:color="auto"/>
              <w:left w:val="single" w:sz="18" w:space="0" w:color="auto"/>
              <w:bottom w:val="single" w:sz="8" w:space="0" w:color="auto"/>
              <w:right w:val="single" w:sz="8" w:space="0" w:color="auto"/>
            </w:tcBorders>
          </w:tcPr>
          <w:p w14:paraId="49CF0549"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lastRenderedPageBreak/>
              <w:t>6. Population measured</w:t>
            </w:r>
          </w:p>
        </w:tc>
        <w:tc>
          <w:tcPr>
            <w:tcW w:w="6438" w:type="dxa"/>
            <w:gridSpan w:val="2"/>
            <w:tcBorders>
              <w:top w:val="single" w:sz="8" w:space="0" w:color="auto"/>
              <w:left w:val="single" w:sz="8" w:space="0" w:color="auto"/>
              <w:bottom w:val="single" w:sz="8" w:space="0" w:color="auto"/>
              <w:right w:val="single" w:sz="18" w:space="0" w:color="auto"/>
            </w:tcBorders>
          </w:tcPr>
          <w:p w14:paraId="260AB0DD" w14:textId="46496D59" w:rsidR="004E7423" w:rsidRPr="001E4DD9" w:rsidRDefault="00B05A3E" w:rsidP="00650DE1">
            <w:pPr>
              <w:rPr>
                <w:rFonts w:asciiTheme="minorHAnsi" w:eastAsia="Times New Roman" w:hAnsiTheme="minorHAnsi" w:cstheme="minorHAnsi"/>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All students           </w:t>
            </w:r>
            <w:r w:rsidR="004E7423" w:rsidRPr="001E4DD9">
              <w:rPr>
                <w:rFonts w:asciiTheme="minorHAnsi" w:eastAsia="Noto Sans Symbols" w:hAnsiTheme="minorHAnsi" w:cstheme="minorHAnsi"/>
                <w:sz w:val="20"/>
                <w:szCs w:val="20"/>
              </w:rPr>
              <w:sym w:font="Wingdings" w:char="F071"/>
            </w:r>
            <w:r w:rsidR="004E7423" w:rsidRPr="001E4DD9">
              <w:rPr>
                <w:rFonts w:asciiTheme="minorHAnsi" w:eastAsia="Times New Roman" w:hAnsiTheme="minorHAnsi" w:cstheme="minorHAnsi"/>
                <w:sz w:val="20"/>
                <w:szCs w:val="20"/>
              </w:rPr>
              <w:t xml:space="preserve"> Sample of students (Describe below)</w:t>
            </w:r>
          </w:p>
          <w:p w14:paraId="032FE4FB" w14:textId="77777777" w:rsidR="004E7423" w:rsidRPr="001E4DD9" w:rsidRDefault="004E7423" w:rsidP="00650DE1">
            <w:pPr>
              <w:rPr>
                <w:rFonts w:asciiTheme="minorHAnsi" w:eastAsia="Times New Roman" w:hAnsiTheme="minorHAnsi" w:cstheme="minorHAnsi"/>
                <w:sz w:val="20"/>
                <w:szCs w:val="20"/>
              </w:rPr>
            </w:pPr>
          </w:p>
          <w:p w14:paraId="5F702ABA"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1E5FCF18" w14:textId="77777777" w:rsidTr="00032262">
        <w:tc>
          <w:tcPr>
            <w:tcW w:w="2862" w:type="dxa"/>
            <w:tcBorders>
              <w:top w:val="single" w:sz="8" w:space="0" w:color="auto"/>
              <w:left w:val="single" w:sz="18" w:space="0" w:color="auto"/>
              <w:bottom w:val="single" w:sz="8" w:space="0" w:color="auto"/>
              <w:right w:val="single" w:sz="8" w:space="0" w:color="auto"/>
            </w:tcBorders>
          </w:tcPr>
          <w:p w14:paraId="1B50B2B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7. Frequency of data collection</w:t>
            </w:r>
          </w:p>
        </w:tc>
        <w:tc>
          <w:tcPr>
            <w:tcW w:w="6438" w:type="dxa"/>
            <w:gridSpan w:val="2"/>
            <w:tcBorders>
              <w:top w:val="single" w:sz="8" w:space="0" w:color="auto"/>
              <w:left w:val="single" w:sz="8" w:space="0" w:color="auto"/>
              <w:bottom w:val="single" w:sz="8" w:space="0" w:color="auto"/>
              <w:right w:val="single" w:sz="18" w:space="0" w:color="auto"/>
            </w:tcBorders>
          </w:tcPr>
          <w:p w14:paraId="01E4D3B3"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Once/semester           </w:t>
            </w:r>
          </w:p>
          <w:p w14:paraId="429A3CDD" w14:textId="575324B3" w:rsidR="004E7423" w:rsidRPr="001E4DD9" w:rsidRDefault="00B05A3E" w:rsidP="00650DE1">
            <w:pPr>
              <w:rPr>
                <w:rFonts w:asciiTheme="minorHAnsi" w:eastAsia="Times New Roman" w:hAnsiTheme="minorHAnsi" w:cstheme="minorHAnsi"/>
                <w:color w:val="00B050"/>
                <w:sz w:val="20"/>
                <w:szCs w:val="20"/>
              </w:rPr>
            </w:pPr>
            <w:r w:rsidRPr="000075B7">
              <w:rPr>
                <w:rFonts w:asciiTheme="minorHAnsi" w:eastAsia="Times New Roman" w:hAnsiTheme="minorHAnsi" w:cstheme="minorHAnsi"/>
                <w:color w:val="0070C0"/>
                <w:sz w:val="16"/>
                <w:szCs w:val="16"/>
              </w:rPr>
              <w:t>X</w:t>
            </w:r>
            <w:r w:rsidR="004E7423" w:rsidRPr="001E4DD9">
              <w:rPr>
                <w:rFonts w:asciiTheme="minorHAnsi" w:eastAsia="Times New Roman" w:hAnsiTheme="minorHAnsi" w:cstheme="minorHAnsi"/>
                <w:sz w:val="20"/>
                <w:szCs w:val="20"/>
              </w:rPr>
              <w:t xml:space="preserve"> Once/year</w:t>
            </w:r>
            <w:r w:rsidRPr="001E4DD9">
              <w:rPr>
                <w:rFonts w:asciiTheme="minorHAnsi" w:eastAsia="Times New Roman" w:hAnsiTheme="minorHAnsi" w:cstheme="minorHAnsi"/>
                <w:sz w:val="20"/>
                <w:szCs w:val="20"/>
              </w:rPr>
              <w:t xml:space="preserve"> </w:t>
            </w:r>
            <w:r w:rsidRPr="000075B7">
              <w:rPr>
                <w:rFonts w:asciiTheme="minorHAnsi" w:eastAsia="Times New Roman" w:hAnsiTheme="minorHAnsi" w:cstheme="minorHAnsi"/>
                <w:color w:val="0070C0"/>
                <w:sz w:val="20"/>
                <w:szCs w:val="20"/>
              </w:rPr>
              <w:t>(in fall)</w:t>
            </w:r>
          </w:p>
          <w:p w14:paraId="321DC507"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Once/two years</w:t>
            </w:r>
          </w:p>
          <w:p w14:paraId="3B1C66C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Other – describe </w:t>
            </w:r>
            <w:proofErr w:type="gramStart"/>
            <w:r w:rsidRPr="001E4DD9">
              <w:rPr>
                <w:rFonts w:asciiTheme="minorHAnsi" w:eastAsia="Times New Roman" w:hAnsiTheme="minorHAnsi" w:cstheme="minorHAnsi"/>
                <w:sz w:val="20"/>
                <w:szCs w:val="20"/>
              </w:rPr>
              <w:t>below</w:t>
            </w:r>
            <w:proofErr w:type="gramEnd"/>
          </w:p>
          <w:p w14:paraId="4B9E98FC"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47854184" w14:textId="77777777" w:rsidTr="00032262">
        <w:tc>
          <w:tcPr>
            <w:tcW w:w="2862" w:type="dxa"/>
            <w:tcBorders>
              <w:top w:val="single" w:sz="8" w:space="0" w:color="auto"/>
              <w:left w:val="single" w:sz="18" w:space="0" w:color="auto"/>
              <w:bottom w:val="single" w:sz="8" w:space="0" w:color="auto"/>
              <w:right w:val="single" w:sz="8" w:space="0" w:color="auto"/>
            </w:tcBorders>
          </w:tcPr>
          <w:p w14:paraId="5C989380"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8.</w:t>
            </w:r>
            <w:r w:rsidRPr="001E4DD9">
              <w:rPr>
                <w:rFonts w:asciiTheme="minorHAnsi" w:eastAsia="Times New Roman" w:hAnsiTheme="minorHAnsi" w:cstheme="minorHAnsi"/>
                <w:b/>
                <w:bCs/>
                <w:sz w:val="20"/>
                <w:szCs w:val="20"/>
              </w:rPr>
              <w:t>Proficiency Threshold:</w:t>
            </w:r>
            <w:r w:rsidRPr="001E4DD9">
              <w:rPr>
                <w:rFonts w:asciiTheme="minorHAnsi" w:eastAsia="Times New Roman" w:hAnsiTheme="minorHAnsi" w:cstheme="minorHAnsi"/>
                <w:sz w:val="20"/>
                <w:szCs w:val="20"/>
              </w:rPr>
              <w:t xml:space="preserve"> What constitutes “met” for proficiency? How do you determine if students meet that threshold (e.g., rubric, exam score)?</w:t>
            </w:r>
          </w:p>
        </w:tc>
        <w:tc>
          <w:tcPr>
            <w:tcW w:w="6438" w:type="dxa"/>
            <w:gridSpan w:val="2"/>
            <w:tcBorders>
              <w:top w:val="single" w:sz="8" w:space="0" w:color="auto"/>
              <w:left w:val="single" w:sz="8" w:space="0" w:color="auto"/>
              <w:bottom w:val="single" w:sz="8" w:space="0" w:color="auto"/>
              <w:right w:val="single" w:sz="18" w:space="0" w:color="auto"/>
            </w:tcBorders>
          </w:tcPr>
          <w:p w14:paraId="645F6FC9" w14:textId="49C39019"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B05A3E" w:rsidRPr="000075B7">
              <w:rPr>
                <w:rFonts w:asciiTheme="minorHAnsi" w:eastAsia="Times New Roman" w:hAnsiTheme="minorHAnsi" w:cstheme="minorHAnsi"/>
                <w:i/>
                <w:color w:val="0070C0"/>
                <w:sz w:val="20"/>
                <w:szCs w:val="20"/>
              </w:rPr>
              <w:t>To be considered proficient in this PLO,</w:t>
            </w:r>
            <w:r w:rsidR="00B05A3E" w:rsidRPr="001E4DD9">
              <w:rPr>
                <w:rFonts w:asciiTheme="minorHAnsi" w:eastAsia="Times New Roman" w:hAnsiTheme="minorHAnsi" w:cstheme="minorHAnsi"/>
                <w:color w:val="00B050"/>
                <w:sz w:val="20"/>
                <w:szCs w:val="20"/>
              </w:rPr>
              <w:t xml:space="preserve"> </w:t>
            </w:r>
            <w:r w:rsidR="00B05A3E" w:rsidRPr="000075B7">
              <w:rPr>
                <w:rFonts w:asciiTheme="minorHAnsi" w:eastAsia="Times New Roman" w:hAnsiTheme="minorHAnsi" w:cstheme="minorHAnsi"/>
                <w:i/>
                <w:color w:val="0070C0"/>
                <w:sz w:val="20"/>
                <w:szCs w:val="20"/>
              </w:rPr>
              <w:t xml:space="preserve">the expectation is that individual students will </w:t>
            </w:r>
            <w:r w:rsidR="00E47291" w:rsidRPr="000075B7">
              <w:rPr>
                <w:rFonts w:asciiTheme="minorHAnsi" w:eastAsia="Times New Roman" w:hAnsiTheme="minorHAnsi" w:cstheme="minorHAnsi"/>
                <w:i/>
                <w:color w:val="0070C0"/>
                <w:sz w:val="20"/>
                <w:szCs w:val="20"/>
              </w:rPr>
              <w:t xml:space="preserve">have </w:t>
            </w:r>
            <w:r w:rsidR="00B05A3E" w:rsidRPr="000075B7">
              <w:rPr>
                <w:rFonts w:asciiTheme="minorHAnsi" w:eastAsia="Times New Roman" w:hAnsiTheme="minorHAnsi" w:cstheme="minorHAnsi"/>
                <w:i/>
                <w:color w:val="0070C0"/>
                <w:sz w:val="20"/>
                <w:szCs w:val="20"/>
              </w:rPr>
              <w:t xml:space="preserve">score at the “Meets Expectations” level or higher </w:t>
            </w:r>
            <w:r w:rsidR="00B05A3E" w:rsidRPr="000075B7">
              <w:rPr>
                <w:rFonts w:asciiTheme="minorHAnsi" w:eastAsia="Times New Roman" w:hAnsiTheme="minorHAnsi" w:cstheme="minorHAnsi"/>
                <w:i/>
                <w:color w:val="0070C0"/>
                <w:sz w:val="20"/>
                <w:szCs w:val="20"/>
                <w:u w:val="single"/>
              </w:rPr>
              <w:t>for each criterion</w:t>
            </w:r>
            <w:r w:rsidR="00B05A3E" w:rsidRPr="000075B7">
              <w:rPr>
                <w:rFonts w:asciiTheme="minorHAnsi" w:eastAsia="Times New Roman" w:hAnsiTheme="minorHAnsi" w:cstheme="minorHAnsi"/>
                <w:i/>
                <w:color w:val="0070C0"/>
                <w:sz w:val="20"/>
                <w:szCs w:val="20"/>
              </w:rPr>
              <w:t xml:space="preserve"> on the rubric for this </w:t>
            </w:r>
            <w:r w:rsidR="00E47291" w:rsidRPr="000075B7">
              <w:rPr>
                <w:rFonts w:asciiTheme="minorHAnsi" w:eastAsia="Times New Roman" w:hAnsiTheme="minorHAnsi" w:cstheme="minorHAnsi"/>
                <w:i/>
                <w:color w:val="0070C0"/>
                <w:sz w:val="20"/>
                <w:szCs w:val="20"/>
              </w:rPr>
              <w:t>project</w:t>
            </w:r>
            <w:r w:rsidR="00B05A3E" w:rsidRPr="000075B7">
              <w:rPr>
                <w:rFonts w:asciiTheme="minorHAnsi" w:eastAsia="Times New Roman" w:hAnsiTheme="minorHAnsi" w:cstheme="minorHAnsi"/>
                <w:i/>
                <w:color w:val="0070C0"/>
                <w:sz w:val="20"/>
                <w:szCs w:val="20"/>
              </w:rPr>
              <w:t>.</w:t>
            </w:r>
          </w:p>
          <w:p w14:paraId="3C506D80" w14:textId="77777777" w:rsidR="004E7423" w:rsidRPr="001E4DD9" w:rsidRDefault="004E7423" w:rsidP="00650DE1">
            <w:pPr>
              <w:rPr>
                <w:rFonts w:asciiTheme="minorHAnsi" w:eastAsia="Times New Roman" w:hAnsiTheme="minorHAnsi" w:cstheme="minorHAnsi"/>
                <w:sz w:val="20"/>
                <w:szCs w:val="20"/>
              </w:rPr>
            </w:pPr>
          </w:p>
          <w:p w14:paraId="7485AE86"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71AF43A9" w14:textId="77777777" w:rsidTr="00032262">
        <w:tc>
          <w:tcPr>
            <w:tcW w:w="2862" w:type="dxa"/>
            <w:tcBorders>
              <w:top w:val="single" w:sz="8" w:space="0" w:color="auto"/>
              <w:left w:val="single" w:sz="18" w:space="0" w:color="auto"/>
              <w:bottom w:val="single" w:sz="8" w:space="0" w:color="auto"/>
              <w:right w:val="single" w:sz="8" w:space="0" w:color="auto"/>
            </w:tcBorders>
          </w:tcPr>
          <w:p w14:paraId="5E2F4216"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9. </w:t>
            </w:r>
            <w:r w:rsidRPr="001E4DD9">
              <w:rPr>
                <w:rFonts w:asciiTheme="minorHAnsi" w:eastAsia="Times New Roman" w:hAnsiTheme="minorHAnsi" w:cstheme="minorHAnsi"/>
                <w:b/>
                <w:bCs/>
                <w:sz w:val="20"/>
                <w:szCs w:val="20"/>
              </w:rPr>
              <w:t>Proficiency Target:</w:t>
            </w:r>
            <w:r w:rsidRPr="001E4DD9">
              <w:rPr>
                <w:rFonts w:asciiTheme="minorHAnsi" w:eastAsia="Times New Roman" w:hAnsiTheme="minorHAnsi" w:cstheme="minorHAnsi"/>
                <w:sz w:val="20"/>
                <w:szCs w:val="20"/>
              </w:rPr>
              <w:t xml:space="preserve"> How many students in the program do you expect to have “met” your Threshold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70%)?</w:t>
            </w:r>
          </w:p>
        </w:tc>
        <w:tc>
          <w:tcPr>
            <w:tcW w:w="6438" w:type="dxa"/>
            <w:gridSpan w:val="2"/>
            <w:tcBorders>
              <w:top w:val="single" w:sz="8" w:space="0" w:color="auto"/>
              <w:left w:val="single" w:sz="8" w:space="0" w:color="auto"/>
              <w:bottom w:val="single" w:sz="8" w:space="0" w:color="auto"/>
              <w:right w:val="single" w:sz="18" w:space="0" w:color="auto"/>
            </w:tcBorders>
          </w:tcPr>
          <w:p w14:paraId="56073DBA" w14:textId="13210F24"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B05A3E" w:rsidRPr="000075B7">
              <w:rPr>
                <w:rFonts w:asciiTheme="minorHAnsi" w:eastAsia="Times New Roman" w:hAnsiTheme="minorHAnsi" w:cstheme="minorHAnsi"/>
                <w:i/>
                <w:color w:val="0070C0"/>
                <w:sz w:val="20"/>
                <w:szCs w:val="20"/>
              </w:rPr>
              <w:t>This is an essential outcome, and the expectation is that 80% of all students will meet or exceed the threshold noted above.</w:t>
            </w:r>
          </w:p>
          <w:p w14:paraId="6ED7EC72" w14:textId="77777777" w:rsidR="004E7423" w:rsidRPr="001E4DD9" w:rsidRDefault="004E7423" w:rsidP="00650DE1">
            <w:pPr>
              <w:rPr>
                <w:rFonts w:asciiTheme="minorHAnsi" w:eastAsia="Times New Roman" w:hAnsiTheme="minorHAnsi" w:cstheme="minorHAnsi"/>
                <w:sz w:val="20"/>
                <w:szCs w:val="20"/>
              </w:rPr>
            </w:pPr>
          </w:p>
          <w:p w14:paraId="6C96D67C" w14:textId="77777777" w:rsidR="004E7423" w:rsidRPr="001E4DD9" w:rsidRDefault="004E7423" w:rsidP="00650DE1">
            <w:pPr>
              <w:rPr>
                <w:rFonts w:asciiTheme="minorHAnsi" w:eastAsia="Times New Roman" w:hAnsiTheme="minorHAnsi" w:cstheme="minorHAnsi"/>
                <w:sz w:val="20"/>
                <w:szCs w:val="20"/>
              </w:rPr>
            </w:pPr>
          </w:p>
        </w:tc>
      </w:tr>
      <w:tr w:rsidR="004E7423" w:rsidRPr="001E4DD9" w14:paraId="65ABFB82" w14:textId="77777777" w:rsidTr="00032262">
        <w:tc>
          <w:tcPr>
            <w:tcW w:w="2862" w:type="dxa"/>
            <w:tcBorders>
              <w:top w:val="single" w:sz="8" w:space="0" w:color="auto"/>
              <w:left w:val="single" w:sz="18" w:space="0" w:color="auto"/>
              <w:bottom w:val="single" w:sz="8" w:space="0" w:color="auto"/>
              <w:right w:val="single" w:sz="8" w:space="0" w:color="auto"/>
            </w:tcBorders>
          </w:tcPr>
          <w:p w14:paraId="6BC3AAE5"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10. Who is responsible for </w:t>
            </w:r>
            <w:r w:rsidRPr="001E4DD9">
              <w:rPr>
                <w:rFonts w:asciiTheme="minorHAnsi" w:eastAsia="Times New Roman" w:hAnsiTheme="minorHAnsi" w:cstheme="minorHAnsi"/>
                <w:b/>
                <w:bCs/>
                <w:sz w:val="20"/>
                <w:szCs w:val="20"/>
              </w:rPr>
              <w:t>implementing</w:t>
            </w:r>
            <w:r w:rsidRPr="001E4DD9">
              <w:rPr>
                <w:rFonts w:asciiTheme="minorHAnsi" w:eastAsia="Times New Roman" w:hAnsiTheme="minorHAnsi" w:cstheme="minorHAnsi"/>
                <w:sz w:val="20"/>
                <w:szCs w:val="20"/>
              </w:rPr>
              <w:t xml:space="preserve"> this assessment?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course instructor)</w:t>
            </w:r>
          </w:p>
        </w:tc>
        <w:tc>
          <w:tcPr>
            <w:tcW w:w="6438" w:type="dxa"/>
            <w:gridSpan w:val="2"/>
            <w:tcBorders>
              <w:top w:val="single" w:sz="8" w:space="0" w:color="auto"/>
              <w:left w:val="single" w:sz="8" w:space="0" w:color="auto"/>
              <w:bottom w:val="single" w:sz="8" w:space="0" w:color="auto"/>
              <w:right w:val="single" w:sz="18" w:space="0" w:color="auto"/>
            </w:tcBorders>
          </w:tcPr>
          <w:p w14:paraId="4C8000D0" w14:textId="69B8C5A5"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Describe: </w:t>
            </w:r>
            <w:r w:rsidR="00E47291" w:rsidRPr="000075B7">
              <w:rPr>
                <w:rFonts w:asciiTheme="minorHAnsi" w:eastAsia="Times New Roman" w:hAnsiTheme="minorHAnsi" w:cstheme="minorHAnsi"/>
                <w:i/>
                <w:color w:val="0070C0"/>
                <w:sz w:val="20"/>
                <w:szCs w:val="20"/>
              </w:rPr>
              <w:t xml:space="preserve">The instructors assigned to teach Legal Studies (LS) 430 will ensure </w:t>
            </w:r>
            <w:proofErr w:type="gramStart"/>
            <w:r w:rsidR="00E47291" w:rsidRPr="000075B7">
              <w:rPr>
                <w:rFonts w:asciiTheme="minorHAnsi" w:eastAsia="Times New Roman" w:hAnsiTheme="minorHAnsi" w:cstheme="minorHAnsi"/>
                <w:i/>
                <w:color w:val="0070C0"/>
                <w:sz w:val="20"/>
                <w:szCs w:val="20"/>
              </w:rPr>
              <w:t>the this</w:t>
            </w:r>
            <w:proofErr w:type="gramEnd"/>
            <w:r w:rsidR="00E47291" w:rsidRPr="000075B7">
              <w:rPr>
                <w:rFonts w:asciiTheme="minorHAnsi" w:eastAsia="Times New Roman" w:hAnsiTheme="minorHAnsi" w:cstheme="minorHAnsi"/>
                <w:i/>
                <w:color w:val="0070C0"/>
                <w:sz w:val="20"/>
                <w:szCs w:val="20"/>
              </w:rPr>
              <w:t xml:space="preserve"> project is used for the final exam, use the provided rubric for, and send the de-identified set of individual student rubric scores to the undergraduate curriculum committee at the end of the fall semester.</w:t>
            </w:r>
          </w:p>
        </w:tc>
      </w:tr>
      <w:tr w:rsidR="004E7423" w:rsidRPr="001E4DD9" w14:paraId="4B4D73D9" w14:textId="77777777" w:rsidTr="00032262">
        <w:tc>
          <w:tcPr>
            <w:tcW w:w="2862" w:type="dxa"/>
            <w:tcBorders>
              <w:top w:val="single" w:sz="8" w:space="0" w:color="auto"/>
              <w:left w:val="single" w:sz="18" w:space="0" w:color="auto"/>
              <w:bottom w:val="single" w:sz="18" w:space="0" w:color="auto"/>
              <w:right w:val="single" w:sz="8" w:space="0" w:color="auto"/>
            </w:tcBorders>
          </w:tcPr>
          <w:p w14:paraId="11DCA32A" w14:textId="77777777"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11. Who is responsible for </w:t>
            </w:r>
            <w:r w:rsidRPr="001E4DD9">
              <w:rPr>
                <w:rFonts w:asciiTheme="minorHAnsi" w:eastAsia="Times New Roman" w:hAnsiTheme="minorHAnsi" w:cstheme="minorHAnsi"/>
                <w:b/>
                <w:bCs/>
                <w:sz w:val="20"/>
                <w:szCs w:val="20"/>
              </w:rPr>
              <w:t>analyzing</w:t>
            </w:r>
            <w:r w:rsidRPr="001E4DD9">
              <w:rPr>
                <w:rFonts w:asciiTheme="minorHAnsi" w:eastAsia="Times New Roman" w:hAnsiTheme="minorHAnsi" w:cstheme="minorHAnsi"/>
                <w:sz w:val="20"/>
                <w:szCs w:val="20"/>
              </w:rPr>
              <w:t xml:space="preserve"> the results? (</w:t>
            </w:r>
            <w:proofErr w:type="gramStart"/>
            <w:r w:rsidRPr="001E4DD9">
              <w:rPr>
                <w:rFonts w:asciiTheme="minorHAnsi" w:eastAsia="Times New Roman" w:hAnsiTheme="minorHAnsi" w:cstheme="minorHAnsi"/>
                <w:sz w:val="20"/>
                <w:szCs w:val="20"/>
              </w:rPr>
              <w:t>e.g.</w:t>
            </w:r>
            <w:proofErr w:type="gramEnd"/>
            <w:r w:rsidRPr="001E4DD9">
              <w:rPr>
                <w:rFonts w:asciiTheme="minorHAnsi" w:eastAsia="Times New Roman" w:hAnsiTheme="minorHAnsi" w:cstheme="minorHAnsi"/>
                <w:sz w:val="20"/>
                <w:szCs w:val="20"/>
              </w:rPr>
              <w:t xml:space="preserve"> curriculum committee)</w:t>
            </w:r>
          </w:p>
        </w:tc>
        <w:tc>
          <w:tcPr>
            <w:tcW w:w="6438" w:type="dxa"/>
            <w:gridSpan w:val="2"/>
            <w:tcBorders>
              <w:top w:val="single" w:sz="8" w:space="0" w:color="auto"/>
              <w:left w:val="single" w:sz="8" w:space="0" w:color="auto"/>
              <w:bottom w:val="single" w:sz="18" w:space="0" w:color="auto"/>
              <w:right w:val="single" w:sz="18" w:space="0" w:color="auto"/>
            </w:tcBorders>
          </w:tcPr>
          <w:p w14:paraId="586C3C2D" w14:textId="7A116845" w:rsidR="004E7423" w:rsidRPr="001E4DD9" w:rsidRDefault="004E7423" w:rsidP="00650DE1">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Describe:</w:t>
            </w:r>
            <w:r w:rsidR="00E47291" w:rsidRPr="001E4DD9">
              <w:rPr>
                <w:rFonts w:asciiTheme="minorHAnsi" w:eastAsia="Times New Roman" w:hAnsiTheme="minorHAnsi" w:cstheme="minorHAnsi"/>
                <w:sz w:val="20"/>
                <w:szCs w:val="20"/>
              </w:rPr>
              <w:t xml:space="preserve"> </w:t>
            </w:r>
            <w:r w:rsidR="00E47291" w:rsidRPr="000075B7">
              <w:rPr>
                <w:rFonts w:asciiTheme="minorHAnsi" w:eastAsia="Times New Roman" w:hAnsiTheme="minorHAnsi" w:cstheme="minorHAnsi"/>
                <w:i/>
                <w:color w:val="0070C0"/>
                <w:sz w:val="20"/>
                <w:szCs w:val="20"/>
              </w:rPr>
              <w:t xml:space="preserve">The undergraduate curriculum committee analyzes this to determine whether the expectations are Met, Partially Met, Not Met, or Unknown as regards PLO 5.  </w:t>
            </w:r>
          </w:p>
        </w:tc>
      </w:tr>
    </w:tbl>
    <w:p w14:paraId="75621C14" w14:textId="77777777" w:rsidR="004E7423" w:rsidRPr="001E4DD9" w:rsidRDefault="004E7423" w:rsidP="004E7423">
      <w:pPr>
        <w:rPr>
          <w:rFonts w:asciiTheme="minorHAnsi" w:eastAsia="Times New Roman" w:hAnsiTheme="minorHAnsi" w:cstheme="minorHAnsi"/>
          <w:sz w:val="20"/>
          <w:szCs w:val="20"/>
        </w:rPr>
      </w:pPr>
    </w:p>
    <w:p w14:paraId="603B7320" w14:textId="77777777" w:rsidR="004E7423" w:rsidRPr="001E4DD9" w:rsidRDefault="004E7423">
      <w:pPr>
        <w:rPr>
          <w:rFonts w:asciiTheme="minorHAnsi" w:eastAsia="Times New Roman" w:hAnsiTheme="minorHAnsi" w:cstheme="minorHAnsi"/>
          <w:b/>
          <w:sz w:val="20"/>
          <w:szCs w:val="20"/>
        </w:rPr>
      </w:pPr>
    </w:p>
    <w:p w14:paraId="54619947" w14:textId="035B4A3B"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rPr>
        <w:t>Additional Data:</w:t>
      </w:r>
      <w:r w:rsidRPr="001E4DD9">
        <w:rPr>
          <w:rFonts w:asciiTheme="minorHAnsi" w:eastAsia="Times New Roman" w:hAnsiTheme="minorHAnsi" w:cstheme="minorHAnsi"/>
          <w:sz w:val="20"/>
          <w:szCs w:val="20"/>
        </w:rPr>
        <w:t xml:space="preserve"> Describe any addition indirect measure data the program uses to complement the PLO assessments described above. (This is optional).</w:t>
      </w:r>
    </w:p>
    <w:p w14:paraId="5ABC2D5F" w14:textId="77777777" w:rsidR="00F32A54" w:rsidRPr="001E4DD9" w:rsidRDefault="00F32A54">
      <w:pPr>
        <w:rPr>
          <w:rFonts w:asciiTheme="minorHAnsi" w:eastAsia="Times New Roman" w:hAnsiTheme="minorHAnsi" w:cstheme="minorHAnsi"/>
          <w:sz w:val="20"/>
          <w:szCs w:val="20"/>
        </w:rPr>
      </w:pPr>
    </w:p>
    <w:p w14:paraId="3810B727" w14:textId="02E65DE1" w:rsidR="00F32A54" w:rsidRPr="001E4DD9" w:rsidRDefault="00F32A54" w:rsidP="00F32A54">
      <w:pPr>
        <w:ind w:left="720"/>
        <w:rPr>
          <w:rFonts w:asciiTheme="minorHAnsi" w:eastAsia="Times New Roman" w:hAnsiTheme="minorHAnsi" w:cstheme="minorHAnsi"/>
          <w:color w:val="00B050"/>
          <w:sz w:val="20"/>
          <w:szCs w:val="20"/>
        </w:rPr>
      </w:pPr>
      <w:r w:rsidRPr="000075B7">
        <w:rPr>
          <w:rFonts w:asciiTheme="minorHAnsi" w:eastAsia="Times New Roman" w:hAnsiTheme="minorHAnsi" w:cstheme="minorHAnsi"/>
          <w:color w:val="0070C0"/>
          <w:sz w:val="20"/>
          <w:szCs w:val="20"/>
        </w:rPr>
        <w:t>Since our recent curriculum revisions meant not all students had as much exposure to PLO 4 as we would have liked, we wanted to delve further into the impacts this curriculum had on the confidence of those students completing the program both before and after this change. We added an additional question to our Exit Interview (indirect measure) and plan to collect that data over the next 5 years to be able to assess their perspective on this change we all as looking at the presentation results from LS 480.</w:t>
      </w:r>
    </w:p>
    <w:p w14:paraId="54619948" w14:textId="77777777" w:rsidR="00096810" w:rsidRPr="001E4DD9" w:rsidRDefault="00096810">
      <w:pPr>
        <w:rPr>
          <w:rFonts w:asciiTheme="minorHAnsi" w:eastAsia="Times New Roman" w:hAnsiTheme="minorHAnsi" w:cstheme="minorHAnsi"/>
          <w:sz w:val="20"/>
          <w:szCs w:val="20"/>
        </w:rPr>
      </w:pPr>
    </w:p>
    <w:p w14:paraId="016667DB" w14:textId="77777777" w:rsidR="000855DA" w:rsidRDefault="000855DA">
      <w:pPr>
        <w:rPr>
          <w:rFonts w:asciiTheme="minorHAnsi" w:eastAsia="Times New Roman" w:hAnsiTheme="minorHAnsi" w:cstheme="minorHAnsi"/>
          <w:b/>
        </w:rPr>
      </w:pPr>
      <w:r>
        <w:br w:type="page"/>
      </w:r>
    </w:p>
    <w:p w14:paraId="54619949" w14:textId="0CAA6EB9" w:rsidR="00096810" w:rsidRPr="001E4DD9" w:rsidRDefault="00B34733" w:rsidP="00555330">
      <w:pPr>
        <w:pStyle w:val="Heading2"/>
      </w:pPr>
      <w:r w:rsidRPr="001E4DD9">
        <w:lastRenderedPageBreak/>
        <w:t>Curriculum Map</w:t>
      </w:r>
    </w:p>
    <w:p w14:paraId="5461994A"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Paste in or attach a copy of the degree program’s curriculum map showing how each course in the degree program contributes to the development of each PLO. Use the I/D/M designations to show depth of coverage and to illustrate the focus on helping students master the outcomes as expected. All degree programs should have this as an outcome of the Curriculum Alignment Process.</w:t>
      </w:r>
    </w:p>
    <w:p w14:paraId="5461994B" w14:textId="77777777" w:rsidR="00096810" w:rsidRPr="001E4DD9" w:rsidRDefault="00096810">
      <w:pPr>
        <w:rPr>
          <w:rFonts w:asciiTheme="minorHAnsi" w:eastAsia="Times New Roman" w:hAnsiTheme="minorHAnsi" w:cstheme="minorHAnsi"/>
          <w:sz w:val="20"/>
          <w:szCs w:val="20"/>
        </w:rPr>
      </w:pPr>
    </w:p>
    <w:p w14:paraId="5461994C"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b/>
          <w:sz w:val="20"/>
          <w:szCs w:val="20"/>
          <w:highlight w:val="yellow"/>
        </w:rPr>
        <w:t xml:space="preserve">Note: Direct measures should be included in your assessment plan from courses where students are expected to show Mastery in the outcome. </w:t>
      </w:r>
      <w:r w:rsidRPr="001E4DD9">
        <w:rPr>
          <w:rFonts w:asciiTheme="minorHAnsi" w:eastAsia="Times New Roman" w:hAnsiTheme="minorHAnsi" w:cstheme="minorHAnsi"/>
          <w:sz w:val="20"/>
          <w:szCs w:val="20"/>
          <w:highlight w:val="yellow"/>
        </w:rPr>
        <w:t>Direct measures from earlier courses may also be considered to show development of skill over time, if desired.</w:t>
      </w:r>
      <w:r w:rsidRPr="001E4DD9">
        <w:rPr>
          <w:rFonts w:asciiTheme="minorHAnsi" w:eastAsia="Times New Roman" w:hAnsiTheme="minorHAnsi" w:cstheme="minorHAnsi"/>
          <w:sz w:val="20"/>
          <w:szCs w:val="20"/>
        </w:rPr>
        <w:t xml:space="preserve"> </w:t>
      </w:r>
    </w:p>
    <w:p w14:paraId="5461994D" w14:textId="77777777" w:rsidR="00096810" w:rsidRPr="001E4DD9" w:rsidRDefault="00096810">
      <w:pPr>
        <w:rPr>
          <w:rFonts w:asciiTheme="minorHAnsi" w:eastAsia="Times New Roman" w:hAnsiTheme="minorHAnsi" w:cstheme="minorHAnsi"/>
          <w:sz w:val="20"/>
          <w:szCs w:val="20"/>
        </w:rPr>
      </w:pPr>
    </w:p>
    <w:p w14:paraId="1EBBAA37" w14:textId="7E1F56FE" w:rsidR="00C55E8B" w:rsidRPr="001E4DD9" w:rsidRDefault="00C55E8B">
      <w:pPr>
        <w:rPr>
          <w:rFonts w:asciiTheme="minorHAnsi" w:eastAsia="Times New Roman" w:hAnsiTheme="minorHAnsi" w:cstheme="minorHAnsi"/>
          <w:sz w:val="20"/>
          <w:szCs w:val="20"/>
        </w:rPr>
      </w:pPr>
      <w:r w:rsidRPr="001E4DD9">
        <w:rPr>
          <w:rFonts w:asciiTheme="minorHAnsi" w:hAnsiTheme="minorHAnsi" w:cstheme="minorHAnsi"/>
          <w:sz w:val="18"/>
          <w:szCs w:val="18"/>
        </w:rPr>
        <w:t>Enter program-level learning outcomes and indicate with I/D/M</w:t>
      </w:r>
      <w:r w:rsidRPr="001E4DD9">
        <w:rPr>
          <w:rFonts w:asciiTheme="minorHAnsi" w:hAnsiTheme="minorHAnsi" w:cstheme="minorHAnsi"/>
          <w:color w:val="000000"/>
          <w:sz w:val="18"/>
          <w:szCs w:val="18"/>
        </w:rPr>
        <w:t xml:space="preserve"> </w:t>
      </w:r>
      <w:r w:rsidRPr="001E4DD9">
        <w:rPr>
          <w:rFonts w:asciiTheme="minorHAnsi" w:hAnsiTheme="minorHAnsi" w:cstheme="minorHAnsi"/>
          <w:sz w:val="18"/>
          <w:szCs w:val="18"/>
        </w:rPr>
        <w:t>which course or experience contributes to which learning outcome.</w:t>
      </w:r>
    </w:p>
    <w:p w14:paraId="14683E01" w14:textId="77777777" w:rsidR="00C55E8B" w:rsidRPr="001E4DD9" w:rsidRDefault="00C55E8B">
      <w:pPr>
        <w:rPr>
          <w:rFonts w:asciiTheme="minorHAnsi" w:eastAsia="Times New Roman" w:hAnsiTheme="minorHAnsi" w:cstheme="minorHAnsi"/>
          <w:sz w:val="20"/>
          <w:szCs w:val="20"/>
        </w:rPr>
      </w:pPr>
    </w:p>
    <w:tbl>
      <w:tblPr>
        <w:tblStyle w:val="afff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59"/>
        <w:gridCol w:w="1379"/>
        <w:gridCol w:w="1378"/>
        <w:gridCol w:w="1378"/>
        <w:gridCol w:w="1378"/>
        <w:gridCol w:w="1378"/>
      </w:tblGrid>
      <w:tr w:rsidR="00096810" w:rsidRPr="001E4DD9" w14:paraId="54619957" w14:textId="77777777" w:rsidTr="006A60E9">
        <w:trPr>
          <w:trHeight w:val="269"/>
        </w:trPr>
        <w:tc>
          <w:tcPr>
            <w:tcW w:w="2459" w:type="dxa"/>
            <w:shd w:val="clear" w:color="auto" w:fill="E6E6E6"/>
            <w:vAlign w:val="center"/>
          </w:tcPr>
          <w:p w14:paraId="54619951" w14:textId="77777777" w:rsidR="00096810" w:rsidRPr="001E4DD9" w:rsidRDefault="00B34733">
            <w:pPr>
              <w:jc w:val="center"/>
              <w:rPr>
                <w:rFonts w:asciiTheme="minorHAnsi" w:hAnsiTheme="minorHAnsi" w:cstheme="minorHAnsi"/>
                <w:b/>
                <w:sz w:val="18"/>
                <w:szCs w:val="18"/>
                <w:u w:val="single"/>
              </w:rPr>
            </w:pPr>
            <w:r w:rsidRPr="001E4DD9">
              <w:rPr>
                <w:rFonts w:asciiTheme="minorHAnsi" w:hAnsiTheme="minorHAnsi" w:cstheme="minorHAnsi"/>
                <w:b/>
                <w:sz w:val="18"/>
                <w:szCs w:val="18"/>
                <w:u w:val="single"/>
              </w:rPr>
              <w:t>Degree Program Required Courses or Experiences*</w:t>
            </w:r>
          </w:p>
        </w:tc>
        <w:tc>
          <w:tcPr>
            <w:tcW w:w="1379" w:type="dxa"/>
            <w:shd w:val="clear" w:color="auto" w:fill="E6E6E6"/>
            <w:vAlign w:val="center"/>
          </w:tcPr>
          <w:p w14:paraId="54619952" w14:textId="77777777" w:rsidR="00096810" w:rsidRPr="001E4DD9" w:rsidRDefault="00B34733">
            <w:pPr>
              <w:jc w:val="center"/>
              <w:rPr>
                <w:rFonts w:asciiTheme="minorHAnsi" w:hAnsiTheme="minorHAnsi" w:cstheme="minorHAnsi"/>
                <w:sz w:val="18"/>
                <w:szCs w:val="18"/>
              </w:rPr>
            </w:pPr>
            <w:r w:rsidRPr="001E4DD9">
              <w:rPr>
                <w:rFonts w:asciiTheme="minorHAnsi" w:hAnsiTheme="minorHAnsi" w:cstheme="minorHAnsi"/>
                <w:sz w:val="18"/>
                <w:szCs w:val="18"/>
              </w:rPr>
              <w:t>Learning Outcome #1</w:t>
            </w:r>
          </w:p>
        </w:tc>
        <w:tc>
          <w:tcPr>
            <w:tcW w:w="1378" w:type="dxa"/>
            <w:shd w:val="clear" w:color="auto" w:fill="E6E6E6"/>
            <w:vAlign w:val="center"/>
          </w:tcPr>
          <w:p w14:paraId="54619953" w14:textId="77777777" w:rsidR="00096810" w:rsidRPr="001E4DD9" w:rsidRDefault="00B34733">
            <w:pPr>
              <w:jc w:val="center"/>
              <w:rPr>
                <w:rFonts w:asciiTheme="minorHAnsi" w:hAnsiTheme="minorHAnsi" w:cstheme="minorHAnsi"/>
                <w:sz w:val="18"/>
                <w:szCs w:val="18"/>
              </w:rPr>
            </w:pPr>
            <w:r w:rsidRPr="001E4DD9">
              <w:rPr>
                <w:rFonts w:asciiTheme="minorHAnsi" w:hAnsiTheme="minorHAnsi" w:cstheme="minorHAnsi"/>
                <w:sz w:val="18"/>
                <w:szCs w:val="18"/>
              </w:rPr>
              <w:t>Learning Outcome #2</w:t>
            </w:r>
          </w:p>
        </w:tc>
        <w:tc>
          <w:tcPr>
            <w:tcW w:w="1378" w:type="dxa"/>
            <w:shd w:val="clear" w:color="auto" w:fill="E6E6E6"/>
            <w:vAlign w:val="center"/>
          </w:tcPr>
          <w:p w14:paraId="54619954" w14:textId="77777777" w:rsidR="00096810" w:rsidRPr="001E4DD9" w:rsidRDefault="00B34733">
            <w:pPr>
              <w:jc w:val="center"/>
              <w:rPr>
                <w:rFonts w:asciiTheme="minorHAnsi" w:hAnsiTheme="minorHAnsi" w:cstheme="minorHAnsi"/>
                <w:sz w:val="18"/>
                <w:szCs w:val="18"/>
              </w:rPr>
            </w:pPr>
            <w:r w:rsidRPr="001E4DD9">
              <w:rPr>
                <w:rFonts w:asciiTheme="minorHAnsi" w:hAnsiTheme="minorHAnsi" w:cstheme="minorHAnsi"/>
                <w:sz w:val="18"/>
                <w:szCs w:val="18"/>
              </w:rPr>
              <w:t>Learning Outcome #3</w:t>
            </w:r>
          </w:p>
        </w:tc>
        <w:tc>
          <w:tcPr>
            <w:tcW w:w="1378" w:type="dxa"/>
            <w:shd w:val="clear" w:color="auto" w:fill="E6E6E6"/>
            <w:vAlign w:val="center"/>
          </w:tcPr>
          <w:p w14:paraId="54619955" w14:textId="77777777" w:rsidR="00096810" w:rsidRPr="001E4DD9" w:rsidRDefault="00B34733">
            <w:pPr>
              <w:jc w:val="center"/>
              <w:rPr>
                <w:rFonts w:asciiTheme="minorHAnsi" w:hAnsiTheme="minorHAnsi" w:cstheme="minorHAnsi"/>
                <w:sz w:val="18"/>
                <w:szCs w:val="18"/>
              </w:rPr>
            </w:pPr>
            <w:r w:rsidRPr="001E4DD9">
              <w:rPr>
                <w:rFonts w:asciiTheme="minorHAnsi" w:hAnsiTheme="minorHAnsi" w:cstheme="minorHAnsi"/>
                <w:sz w:val="18"/>
                <w:szCs w:val="18"/>
              </w:rPr>
              <w:t>Learning Outcome #4</w:t>
            </w:r>
          </w:p>
        </w:tc>
        <w:tc>
          <w:tcPr>
            <w:tcW w:w="1378" w:type="dxa"/>
            <w:tcBorders>
              <w:bottom w:val="single" w:sz="4" w:space="0" w:color="000000"/>
            </w:tcBorders>
            <w:shd w:val="clear" w:color="auto" w:fill="E6E6E6"/>
            <w:vAlign w:val="center"/>
          </w:tcPr>
          <w:p w14:paraId="54619956" w14:textId="77777777" w:rsidR="00096810" w:rsidRPr="001E4DD9" w:rsidRDefault="00B34733">
            <w:pPr>
              <w:jc w:val="center"/>
              <w:rPr>
                <w:rFonts w:asciiTheme="minorHAnsi" w:hAnsiTheme="minorHAnsi" w:cstheme="minorHAnsi"/>
                <w:sz w:val="18"/>
                <w:szCs w:val="18"/>
              </w:rPr>
            </w:pPr>
            <w:r w:rsidRPr="001E4DD9">
              <w:rPr>
                <w:rFonts w:asciiTheme="minorHAnsi" w:hAnsiTheme="minorHAnsi" w:cstheme="minorHAnsi"/>
                <w:sz w:val="18"/>
                <w:szCs w:val="18"/>
              </w:rPr>
              <w:t>Learning Outcome #5</w:t>
            </w:r>
          </w:p>
        </w:tc>
      </w:tr>
      <w:tr w:rsidR="00096810" w:rsidRPr="001E4DD9" w14:paraId="5461995E" w14:textId="77777777" w:rsidTr="006A60E9">
        <w:trPr>
          <w:trHeight w:val="377"/>
        </w:trPr>
        <w:tc>
          <w:tcPr>
            <w:tcW w:w="2459" w:type="dxa"/>
            <w:vAlign w:val="center"/>
          </w:tcPr>
          <w:p w14:paraId="54619958"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101</w:t>
            </w:r>
          </w:p>
        </w:tc>
        <w:tc>
          <w:tcPr>
            <w:tcW w:w="1379" w:type="dxa"/>
            <w:vAlign w:val="center"/>
          </w:tcPr>
          <w:p w14:paraId="54619959"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I</w:t>
            </w:r>
          </w:p>
        </w:tc>
        <w:tc>
          <w:tcPr>
            <w:tcW w:w="1378" w:type="dxa"/>
            <w:vAlign w:val="center"/>
          </w:tcPr>
          <w:p w14:paraId="5461995A"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5B"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I</w:t>
            </w:r>
          </w:p>
        </w:tc>
        <w:tc>
          <w:tcPr>
            <w:tcW w:w="1378" w:type="dxa"/>
            <w:vAlign w:val="center"/>
          </w:tcPr>
          <w:p w14:paraId="5461995C" w14:textId="77777777" w:rsidR="00096810" w:rsidRPr="000075B7" w:rsidRDefault="00096810">
            <w:pPr>
              <w:jc w:val="center"/>
              <w:rPr>
                <w:rFonts w:asciiTheme="minorHAnsi" w:hAnsiTheme="minorHAnsi" w:cstheme="minorHAnsi"/>
                <w:color w:val="0070C0"/>
                <w:sz w:val="18"/>
                <w:szCs w:val="18"/>
              </w:rPr>
            </w:pPr>
          </w:p>
        </w:tc>
        <w:tc>
          <w:tcPr>
            <w:tcW w:w="1378" w:type="dxa"/>
            <w:shd w:val="clear" w:color="auto" w:fill="auto"/>
            <w:vAlign w:val="center"/>
          </w:tcPr>
          <w:p w14:paraId="5461995D" w14:textId="77777777" w:rsidR="00096810" w:rsidRPr="000075B7" w:rsidRDefault="00096810">
            <w:pPr>
              <w:jc w:val="center"/>
              <w:rPr>
                <w:rFonts w:asciiTheme="minorHAnsi" w:hAnsiTheme="minorHAnsi" w:cstheme="minorHAnsi"/>
                <w:color w:val="0070C0"/>
                <w:sz w:val="18"/>
                <w:szCs w:val="18"/>
              </w:rPr>
            </w:pPr>
          </w:p>
        </w:tc>
      </w:tr>
      <w:tr w:rsidR="00096810" w:rsidRPr="001E4DD9" w14:paraId="54619965" w14:textId="77777777" w:rsidTr="006A60E9">
        <w:trPr>
          <w:trHeight w:val="341"/>
        </w:trPr>
        <w:tc>
          <w:tcPr>
            <w:tcW w:w="2459" w:type="dxa"/>
            <w:vAlign w:val="center"/>
          </w:tcPr>
          <w:p w14:paraId="5461995F"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102</w:t>
            </w:r>
          </w:p>
        </w:tc>
        <w:tc>
          <w:tcPr>
            <w:tcW w:w="1379" w:type="dxa"/>
            <w:vAlign w:val="center"/>
          </w:tcPr>
          <w:p w14:paraId="54619960"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I</w:t>
            </w:r>
          </w:p>
        </w:tc>
        <w:tc>
          <w:tcPr>
            <w:tcW w:w="1378" w:type="dxa"/>
            <w:vAlign w:val="center"/>
          </w:tcPr>
          <w:p w14:paraId="54619961"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I</w:t>
            </w:r>
          </w:p>
        </w:tc>
        <w:tc>
          <w:tcPr>
            <w:tcW w:w="1378" w:type="dxa"/>
            <w:vAlign w:val="center"/>
          </w:tcPr>
          <w:p w14:paraId="54619962"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63" w14:textId="77777777" w:rsidR="00096810" w:rsidRPr="000075B7" w:rsidRDefault="00096810">
            <w:pPr>
              <w:jc w:val="center"/>
              <w:rPr>
                <w:rFonts w:asciiTheme="minorHAnsi" w:hAnsiTheme="minorHAnsi" w:cstheme="minorHAnsi"/>
                <w:color w:val="0070C0"/>
                <w:sz w:val="18"/>
                <w:szCs w:val="18"/>
              </w:rPr>
            </w:pPr>
          </w:p>
        </w:tc>
        <w:tc>
          <w:tcPr>
            <w:tcW w:w="1378" w:type="dxa"/>
            <w:shd w:val="clear" w:color="auto" w:fill="auto"/>
            <w:vAlign w:val="center"/>
          </w:tcPr>
          <w:p w14:paraId="54619964" w14:textId="77777777" w:rsidR="00096810" w:rsidRPr="000075B7" w:rsidRDefault="00096810">
            <w:pPr>
              <w:jc w:val="center"/>
              <w:rPr>
                <w:rFonts w:asciiTheme="minorHAnsi" w:hAnsiTheme="minorHAnsi" w:cstheme="minorHAnsi"/>
                <w:color w:val="0070C0"/>
                <w:sz w:val="18"/>
                <w:szCs w:val="18"/>
              </w:rPr>
            </w:pPr>
          </w:p>
        </w:tc>
      </w:tr>
      <w:tr w:rsidR="00096810" w:rsidRPr="001E4DD9" w14:paraId="5461996C" w14:textId="77777777" w:rsidTr="006A60E9">
        <w:trPr>
          <w:trHeight w:val="350"/>
        </w:trPr>
        <w:tc>
          <w:tcPr>
            <w:tcW w:w="2459" w:type="dxa"/>
            <w:vAlign w:val="center"/>
          </w:tcPr>
          <w:p w14:paraId="54619966"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201</w:t>
            </w:r>
          </w:p>
        </w:tc>
        <w:tc>
          <w:tcPr>
            <w:tcW w:w="1379" w:type="dxa"/>
            <w:vAlign w:val="center"/>
          </w:tcPr>
          <w:p w14:paraId="54619967"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68"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I</w:t>
            </w:r>
          </w:p>
        </w:tc>
        <w:tc>
          <w:tcPr>
            <w:tcW w:w="1378" w:type="dxa"/>
            <w:vAlign w:val="center"/>
          </w:tcPr>
          <w:p w14:paraId="54619969"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6A"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I</w:t>
            </w:r>
          </w:p>
        </w:tc>
        <w:tc>
          <w:tcPr>
            <w:tcW w:w="1378" w:type="dxa"/>
            <w:shd w:val="clear" w:color="auto" w:fill="auto"/>
            <w:vAlign w:val="center"/>
          </w:tcPr>
          <w:p w14:paraId="5461996B" w14:textId="77777777" w:rsidR="00096810" w:rsidRPr="000075B7" w:rsidRDefault="00096810">
            <w:pPr>
              <w:jc w:val="center"/>
              <w:rPr>
                <w:rFonts w:asciiTheme="minorHAnsi" w:hAnsiTheme="minorHAnsi" w:cstheme="minorHAnsi"/>
                <w:color w:val="0070C0"/>
                <w:sz w:val="18"/>
                <w:szCs w:val="18"/>
              </w:rPr>
            </w:pPr>
          </w:p>
        </w:tc>
      </w:tr>
      <w:tr w:rsidR="00096810" w:rsidRPr="001E4DD9" w14:paraId="54619973" w14:textId="77777777" w:rsidTr="006A60E9">
        <w:trPr>
          <w:trHeight w:val="350"/>
        </w:trPr>
        <w:tc>
          <w:tcPr>
            <w:tcW w:w="2459" w:type="dxa"/>
            <w:vAlign w:val="center"/>
          </w:tcPr>
          <w:p w14:paraId="5461996D"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230</w:t>
            </w:r>
          </w:p>
        </w:tc>
        <w:tc>
          <w:tcPr>
            <w:tcW w:w="1379" w:type="dxa"/>
            <w:vAlign w:val="center"/>
          </w:tcPr>
          <w:p w14:paraId="5461996E"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6F"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vAlign w:val="center"/>
          </w:tcPr>
          <w:p w14:paraId="54619970"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I</w:t>
            </w:r>
          </w:p>
        </w:tc>
        <w:tc>
          <w:tcPr>
            <w:tcW w:w="1378" w:type="dxa"/>
            <w:vAlign w:val="center"/>
          </w:tcPr>
          <w:p w14:paraId="54619971"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I</w:t>
            </w:r>
          </w:p>
        </w:tc>
        <w:tc>
          <w:tcPr>
            <w:tcW w:w="1378" w:type="dxa"/>
            <w:shd w:val="clear" w:color="auto" w:fill="auto"/>
            <w:vAlign w:val="center"/>
          </w:tcPr>
          <w:p w14:paraId="54619972" w14:textId="77777777" w:rsidR="00096810" w:rsidRPr="000075B7" w:rsidRDefault="00096810">
            <w:pPr>
              <w:jc w:val="center"/>
              <w:rPr>
                <w:rFonts w:asciiTheme="minorHAnsi" w:hAnsiTheme="minorHAnsi" w:cstheme="minorHAnsi"/>
                <w:color w:val="0070C0"/>
                <w:sz w:val="18"/>
                <w:szCs w:val="18"/>
              </w:rPr>
            </w:pPr>
          </w:p>
        </w:tc>
      </w:tr>
      <w:tr w:rsidR="00096810" w:rsidRPr="001E4DD9" w14:paraId="5461997A" w14:textId="77777777" w:rsidTr="006A60E9">
        <w:trPr>
          <w:trHeight w:val="359"/>
        </w:trPr>
        <w:tc>
          <w:tcPr>
            <w:tcW w:w="2459" w:type="dxa"/>
            <w:vAlign w:val="center"/>
          </w:tcPr>
          <w:p w14:paraId="54619974"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261</w:t>
            </w:r>
          </w:p>
        </w:tc>
        <w:tc>
          <w:tcPr>
            <w:tcW w:w="1379" w:type="dxa"/>
            <w:vAlign w:val="center"/>
          </w:tcPr>
          <w:p w14:paraId="54619975"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vAlign w:val="center"/>
          </w:tcPr>
          <w:p w14:paraId="54619976"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vAlign w:val="center"/>
          </w:tcPr>
          <w:p w14:paraId="54619977"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vAlign w:val="center"/>
          </w:tcPr>
          <w:p w14:paraId="54619978" w14:textId="77777777" w:rsidR="00096810" w:rsidRPr="000075B7" w:rsidRDefault="00096810">
            <w:pPr>
              <w:jc w:val="center"/>
              <w:rPr>
                <w:rFonts w:asciiTheme="minorHAnsi" w:hAnsiTheme="minorHAnsi" w:cstheme="minorHAnsi"/>
                <w:color w:val="0070C0"/>
                <w:sz w:val="18"/>
                <w:szCs w:val="18"/>
              </w:rPr>
            </w:pPr>
          </w:p>
        </w:tc>
        <w:tc>
          <w:tcPr>
            <w:tcW w:w="1378" w:type="dxa"/>
            <w:shd w:val="clear" w:color="auto" w:fill="auto"/>
            <w:vAlign w:val="center"/>
          </w:tcPr>
          <w:p w14:paraId="54619979" w14:textId="77777777" w:rsidR="00096810" w:rsidRPr="000075B7" w:rsidRDefault="00096810">
            <w:pPr>
              <w:jc w:val="center"/>
              <w:rPr>
                <w:rFonts w:asciiTheme="minorHAnsi" w:hAnsiTheme="minorHAnsi" w:cstheme="minorHAnsi"/>
                <w:color w:val="0070C0"/>
                <w:sz w:val="18"/>
                <w:szCs w:val="18"/>
              </w:rPr>
            </w:pPr>
          </w:p>
        </w:tc>
      </w:tr>
      <w:tr w:rsidR="00096810" w:rsidRPr="001E4DD9" w14:paraId="54619981" w14:textId="77777777" w:rsidTr="006A60E9">
        <w:trPr>
          <w:trHeight w:val="341"/>
        </w:trPr>
        <w:tc>
          <w:tcPr>
            <w:tcW w:w="2459" w:type="dxa"/>
            <w:vAlign w:val="center"/>
          </w:tcPr>
          <w:p w14:paraId="5461997B"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262</w:t>
            </w:r>
          </w:p>
        </w:tc>
        <w:tc>
          <w:tcPr>
            <w:tcW w:w="1379" w:type="dxa"/>
            <w:vAlign w:val="center"/>
          </w:tcPr>
          <w:p w14:paraId="5461997C"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vAlign w:val="center"/>
          </w:tcPr>
          <w:p w14:paraId="5461997D"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vAlign w:val="center"/>
          </w:tcPr>
          <w:p w14:paraId="5461997E"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7F"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shd w:val="clear" w:color="auto" w:fill="auto"/>
            <w:vAlign w:val="center"/>
          </w:tcPr>
          <w:p w14:paraId="54619980" w14:textId="77777777" w:rsidR="00096810" w:rsidRPr="000075B7" w:rsidRDefault="00096810">
            <w:pPr>
              <w:jc w:val="center"/>
              <w:rPr>
                <w:rFonts w:asciiTheme="minorHAnsi" w:hAnsiTheme="minorHAnsi" w:cstheme="minorHAnsi"/>
                <w:color w:val="0070C0"/>
                <w:sz w:val="18"/>
                <w:szCs w:val="18"/>
              </w:rPr>
            </w:pPr>
          </w:p>
        </w:tc>
      </w:tr>
      <w:tr w:rsidR="00096810" w:rsidRPr="001E4DD9" w14:paraId="54619988" w14:textId="77777777" w:rsidTr="006A60E9">
        <w:trPr>
          <w:trHeight w:val="341"/>
        </w:trPr>
        <w:tc>
          <w:tcPr>
            <w:tcW w:w="2459" w:type="dxa"/>
            <w:vAlign w:val="center"/>
          </w:tcPr>
          <w:p w14:paraId="54619982"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300</w:t>
            </w:r>
          </w:p>
        </w:tc>
        <w:tc>
          <w:tcPr>
            <w:tcW w:w="1379" w:type="dxa"/>
            <w:vAlign w:val="center"/>
          </w:tcPr>
          <w:p w14:paraId="54619983"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84"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85"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vAlign w:val="center"/>
          </w:tcPr>
          <w:p w14:paraId="54619986"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shd w:val="clear" w:color="auto" w:fill="auto"/>
            <w:vAlign w:val="center"/>
          </w:tcPr>
          <w:p w14:paraId="54619987" w14:textId="77777777" w:rsidR="00096810" w:rsidRPr="000075B7" w:rsidRDefault="00096810">
            <w:pPr>
              <w:jc w:val="center"/>
              <w:rPr>
                <w:rFonts w:asciiTheme="minorHAnsi" w:hAnsiTheme="minorHAnsi" w:cstheme="minorHAnsi"/>
                <w:color w:val="0070C0"/>
                <w:sz w:val="18"/>
                <w:szCs w:val="18"/>
              </w:rPr>
            </w:pPr>
          </w:p>
        </w:tc>
      </w:tr>
      <w:tr w:rsidR="00096810" w:rsidRPr="001E4DD9" w14:paraId="5461998F" w14:textId="77777777" w:rsidTr="006A60E9">
        <w:trPr>
          <w:trHeight w:val="350"/>
        </w:trPr>
        <w:tc>
          <w:tcPr>
            <w:tcW w:w="2459" w:type="dxa"/>
            <w:vAlign w:val="center"/>
          </w:tcPr>
          <w:p w14:paraId="54619989"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350</w:t>
            </w:r>
          </w:p>
        </w:tc>
        <w:tc>
          <w:tcPr>
            <w:tcW w:w="1379" w:type="dxa"/>
            <w:vAlign w:val="center"/>
          </w:tcPr>
          <w:p w14:paraId="5461998A"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8B"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8C"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8D"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D</w:t>
            </w:r>
          </w:p>
        </w:tc>
        <w:tc>
          <w:tcPr>
            <w:tcW w:w="1378" w:type="dxa"/>
            <w:shd w:val="clear" w:color="auto" w:fill="auto"/>
            <w:vAlign w:val="center"/>
          </w:tcPr>
          <w:p w14:paraId="5461998E" w14:textId="77777777" w:rsidR="00096810" w:rsidRPr="000075B7" w:rsidRDefault="00096810">
            <w:pPr>
              <w:jc w:val="center"/>
              <w:rPr>
                <w:rFonts w:asciiTheme="minorHAnsi" w:hAnsiTheme="minorHAnsi" w:cstheme="minorHAnsi"/>
                <w:color w:val="0070C0"/>
                <w:sz w:val="18"/>
                <w:szCs w:val="18"/>
              </w:rPr>
            </w:pPr>
          </w:p>
        </w:tc>
      </w:tr>
      <w:tr w:rsidR="00096810" w:rsidRPr="001E4DD9" w14:paraId="54619996" w14:textId="77777777" w:rsidTr="006A60E9">
        <w:trPr>
          <w:trHeight w:val="350"/>
        </w:trPr>
        <w:tc>
          <w:tcPr>
            <w:tcW w:w="2459" w:type="dxa"/>
            <w:vAlign w:val="center"/>
          </w:tcPr>
          <w:p w14:paraId="54619990"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430</w:t>
            </w:r>
          </w:p>
        </w:tc>
        <w:tc>
          <w:tcPr>
            <w:tcW w:w="1379" w:type="dxa"/>
            <w:vAlign w:val="center"/>
          </w:tcPr>
          <w:p w14:paraId="54619991"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M</w:t>
            </w:r>
          </w:p>
        </w:tc>
        <w:tc>
          <w:tcPr>
            <w:tcW w:w="1378" w:type="dxa"/>
            <w:vAlign w:val="center"/>
          </w:tcPr>
          <w:p w14:paraId="54619992"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93" w14:textId="77777777" w:rsidR="00096810" w:rsidRPr="000075B7" w:rsidRDefault="00096810">
            <w:pPr>
              <w:jc w:val="center"/>
              <w:rPr>
                <w:rFonts w:asciiTheme="minorHAnsi" w:hAnsiTheme="minorHAnsi" w:cstheme="minorHAnsi"/>
                <w:color w:val="0070C0"/>
                <w:sz w:val="18"/>
                <w:szCs w:val="18"/>
              </w:rPr>
            </w:pPr>
          </w:p>
        </w:tc>
        <w:tc>
          <w:tcPr>
            <w:tcW w:w="1378" w:type="dxa"/>
            <w:vAlign w:val="center"/>
          </w:tcPr>
          <w:p w14:paraId="54619994"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M</w:t>
            </w:r>
          </w:p>
        </w:tc>
        <w:tc>
          <w:tcPr>
            <w:tcW w:w="1378" w:type="dxa"/>
            <w:shd w:val="clear" w:color="auto" w:fill="auto"/>
            <w:vAlign w:val="center"/>
          </w:tcPr>
          <w:p w14:paraId="54619995"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M</w:t>
            </w:r>
          </w:p>
        </w:tc>
      </w:tr>
      <w:tr w:rsidR="00096810" w:rsidRPr="001E4DD9" w14:paraId="5461999D" w14:textId="77777777" w:rsidTr="006A60E9">
        <w:trPr>
          <w:trHeight w:val="359"/>
        </w:trPr>
        <w:tc>
          <w:tcPr>
            <w:tcW w:w="2459" w:type="dxa"/>
            <w:tcBorders>
              <w:bottom w:val="single" w:sz="4" w:space="0" w:color="000000"/>
            </w:tcBorders>
            <w:vAlign w:val="center"/>
          </w:tcPr>
          <w:p w14:paraId="54619997" w14:textId="77777777" w:rsidR="00096810" w:rsidRPr="001E4DD9" w:rsidRDefault="00B34733">
            <w:pPr>
              <w:rPr>
                <w:rFonts w:asciiTheme="minorHAnsi" w:hAnsiTheme="minorHAnsi" w:cstheme="minorHAnsi"/>
                <w:color w:val="000000"/>
                <w:sz w:val="18"/>
                <w:szCs w:val="18"/>
              </w:rPr>
            </w:pPr>
            <w:r w:rsidRPr="001E4DD9">
              <w:rPr>
                <w:rFonts w:asciiTheme="minorHAnsi" w:hAnsiTheme="minorHAnsi" w:cstheme="minorHAnsi"/>
                <w:color w:val="000000"/>
                <w:sz w:val="18"/>
                <w:szCs w:val="18"/>
              </w:rPr>
              <w:t>LS 480</w:t>
            </w:r>
          </w:p>
        </w:tc>
        <w:tc>
          <w:tcPr>
            <w:tcW w:w="1379" w:type="dxa"/>
            <w:tcBorders>
              <w:bottom w:val="single" w:sz="4" w:space="0" w:color="000000"/>
            </w:tcBorders>
            <w:vAlign w:val="center"/>
          </w:tcPr>
          <w:p w14:paraId="54619998"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M</w:t>
            </w:r>
          </w:p>
        </w:tc>
        <w:tc>
          <w:tcPr>
            <w:tcW w:w="1378" w:type="dxa"/>
            <w:tcBorders>
              <w:bottom w:val="single" w:sz="4" w:space="0" w:color="000000"/>
            </w:tcBorders>
            <w:vAlign w:val="center"/>
          </w:tcPr>
          <w:p w14:paraId="54619999"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M</w:t>
            </w:r>
          </w:p>
        </w:tc>
        <w:tc>
          <w:tcPr>
            <w:tcW w:w="1378" w:type="dxa"/>
            <w:tcBorders>
              <w:bottom w:val="single" w:sz="4" w:space="0" w:color="000000"/>
            </w:tcBorders>
            <w:vAlign w:val="center"/>
          </w:tcPr>
          <w:p w14:paraId="5461999A"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M</w:t>
            </w:r>
          </w:p>
        </w:tc>
        <w:tc>
          <w:tcPr>
            <w:tcW w:w="1378" w:type="dxa"/>
            <w:tcBorders>
              <w:bottom w:val="single" w:sz="4" w:space="0" w:color="000000"/>
            </w:tcBorders>
            <w:vAlign w:val="center"/>
          </w:tcPr>
          <w:p w14:paraId="5461999B" w14:textId="77777777" w:rsidR="00096810" w:rsidRPr="000075B7" w:rsidRDefault="00B34733">
            <w:pPr>
              <w:jc w:val="center"/>
              <w:rPr>
                <w:rFonts w:asciiTheme="minorHAnsi" w:hAnsiTheme="minorHAnsi" w:cstheme="minorHAnsi"/>
                <w:color w:val="0070C0"/>
                <w:sz w:val="18"/>
                <w:szCs w:val="18"/>
              </w:rPr>
            </w:pPr>
            <w:r w:rsidRPr="000075B7">
              <w:rPr>
                <w:rFonts w:asciiTheme="minorHAnsi" w:hAnsiTheme="minorHAnsi" w:cstheme="minorHAnsi"/>
                <w:color w:val="0070C0"/>
                <w:sz w:val="18"/>
                <w:szCs w:val="18"/>
              </w:rPr>
              <w:t>M</w:t>
            </w:r>
          </w:p>
        </w:tc>
        <w:tc>
          <w:tcPr>
            <w:tcW w:w="1378" w:type="dxa"/>
            <w:shd w:val="clear" w:color="auto" w:fill="auto"/>
            <w:vAlign w:val="center"/>
          </w:tcPr>
          <w:p w14:paraId="5461999C" w14:textId="77777777" w:rsidR="00096810" w:rsidRPr="000075B7" w:rsidRDefault="00096810">
            <w:pPr>
              <w:jc w:val="center"/>
              <w:rPr>
                <w:rFonts w:asciiTheme="minorHAnsi" w:hAnsiTheme="minorHAnsi" w:cstheme="minorHAnsi"/>
                <w:color w:val="0070C0"/>
                <w:sz w:val="18"/>
                <w:szCs w:val="18"/>
              </w:rPr>
            </w:pPr>
          </w:p>
        </w:tc>
      </w:tr>
    </w:tbl>
    <w:p w14:paraId="546199A0" w14:textId="7FC42F64" w:rsidR="00096810" w:rsidRPr="001E4DD9" w:rsidRDefault="00C55E8B">
      <w:pPr>
        <w:rPr>
          <w:rFonts w:asciiTheme="minorHAnsi" w:eastAsia="Times New Roman" w:hAnsiTheme="minorHAnsi" w:cstheme="minorHAnsi"/>
          <w:sz w:val="20"/>
          <w:szCs w:val="20"/>
        </w:rPr>
      </w:pPr>
      <w:r w:rsidRPr="001E4DD9">
        <w:rPr>
          <w:rFonts w:asciiTheme="minorHAnsi" w:hAnsiTheme="minorHAnsi" w:cstheme="minorHAnsi"/>
          <w:i/>
          <w:sz w:val="18"/>
          <w:szCs w:val="18"/>
        </w:rPr>
        <w:t xml:space="preserve">*Add additional rows as needed to capture all requirements and electives  </w:t>
      </w:r>
      <w:r w:rsidRPr="001E4DD9">
        <w:rPr>
          <w:rFonts w:asciiTheme="minorHAnsi" w:hAnsiTheme="minorHAnsi" w:cstheme="minorHAnsi"/>
          <w:i/>
          <w:sz w:val="18"/>
          <w:szCs w:val="18"/>
        </w:rPr>
        <w:br/>
        <w:t>I= Introduces students to outcome; D=Develops students’ skills in outcome; M=Students are expected to show mastery of this outcome without additional instruction.</w:t>
      </w:r>
    </w:p>
    <w:p w14:paraId="546199A3" w14:textId="77777777" w:rsidR="00096810" w:rsidRDefault="00096810">
      <w:pPr>
        <w:rPr>
          <w:rFonts w:asciiTheme="minorHAnsi" w:eastAsia="Times New Roman" w:hAnsiTheme="minorHAnsi" w:cstheme="minorHAnsi"/>
          <w:sz w:val="20"/>
          <w:szCs w:val="20"/>
        </w:rPr>
      </w:pPr>
    </w:p>
    <w:p w14:paraId="4AD07CF8" w14:textId="77777777" w:rsidR="0030375D" w:rsidRDefault="0030375D" w:rsidP="0030375D">
      <w:pPr>
        <w:pStyle w:val="Heading2"/>
      </w:pPr>
      <w:r w:rsidRPr="004440D1">
        <w:t>Measuring PLO Mastery</w:t>
      </w:r>
    </w:p>
    <w:p w14:paraId="1F51569C" w14:textId="28A93B44" w:rsidR="0030375D" w:rsidRPr="001E4DD9" w:rsidRDefault="0030375D" w:rsidP="0030375D">
      <w:pPr>
        <w:rPr>
          <w:rFonts w:asciiTheme="minorHAnsi" w:eastAsia="Times New Roman" w:hAnsiTheme="minorHAnsi" w:cstheme="minorHAnsi"/>
          <w:sz w:val="20"/>
          <w:szCs w:val="20"/>
        </w:rPr>
      </w:pPr>
      <w:r>
        <w:rPr>
          <w:sz w:val="20"/>
          <w:szCs w:val="20"/>
        </w:rPr>
        <w:t>For each PLO, i</w:t>
      </w:r>
      <w:r w:rsidRPr="004440D1">
        <w:rPr>
          <w:sz w:val="20"/>
          <w:szCs w:val="20"/>
        </w:rPr>
        <w:t>s at least one measure</w:t>
      </w:r>
      <w:r>
        <w:rPr>
          <w:sz w:val="20"/>
          <w:szCs w:val="20"/>
        </w:rPr>
        <w:t xml:space="preserve"> on this plan</w:t>
      </w:r>
      <w:r w:rsidRPr="004440D1">
        <w:rPr>
          <w:sz w:val="20"/>
          <w:szCs w:val="20"/>
        </w:rPr>
        <w:t xml:space="preserve"> in a </w:t>
      </w:r>
      <w:r>
        <w:rPr>
          <w:sz w:val="20"/>
          <w:szCs w:val="20"/>
        </w:rPr>
        <w:t xml:space="preserve">mastery “M” level </w:t>
      </w:r>
      <w:r w:rsidRPr="004440D1">
        <w:rPr>
          <w:sz w:val="20"/>
          <w:szCs w:val="20"/>
        </w:rPr>
        <w:t xml:space="preserve">course on your curriculum map, or occurring outside of a course in the final year of study? </w:t>
      </w:r>
      <w:r w:rsidRPr="004440D1">
        <w:rPr>
          <w:i/>
          <w:iCs/>
          <w:sz w:val="20"/>
          <w:szCs w:val="20"/>
        </w:rPr>
        <w:t xml:space="preserve">If not, please explain your rationale </w:t>
      </w:r>
      <w:r>
        <w:rPr>
          <w:i/>
          <w:iCs/>
          <w:sz w:val="20"/>
          <w:szCs w:val="20"/>
        </w:rPr>
        <w:t>for</w:t>
      </w:r>
      <w:r w:rsidRPr="004440D1">
        <w:rPr>
          <w:i/>
          <w:iCs/>
          <w:sz w:val="20"/>
          <w:szCs w:val="20"/>
        </w:rPr>
        <w:t xml:space="preserve"> how this helps </w:t>
      </w:r>
      <w:r>
        <w:rPr>
          <w:i/>
          <w:iCs/>
          <w:sz w:val="20"/>
          <w:szCs w:val="20"/>
        </w:rPr>
        <w:t>assure</w:t>
      </w:r>
      <w:r w:rsidRPr="004440D1">
        <w:rPr>
          <w:i/>
          <w:iCs/>
          <w:sz w:val="20"/>
          <w:szCs w:val="20"/>
        </w:rPr>
        <w:t xml:space="preserve"> mastery has been met for that PLO.</w:t>
      </w:r>
      <w:r>
        <w:rPr>
          <w:sz w:val="20"/>
          <w:szCs w:val="20"/>
        </w:rPr>
        <w:t xml:space="preserve"> </w:t>
      </w:r>
      <w:r>
        <w:rPr>
          <w:sz w:val="20"/>
          <w:szCs w:val="20"/>
        </w:rPr>
        <w:t xml:space="preserve">    </w:t>
      </w:r>
      <w:r w:rsidRPr="004A3104">
        <w:rPr>
          <w:rFonts w:asciiTheme="minorHAnsi" w:eastAsia="Times New Roman" w:hAnsiTheme="minorHAnsi" w:cstheme="minorHAnsi"/>
          <w:sz w:val="20"/>
          <w:szCs w:val="20"/>
        </w:rPr>
        <w:t xml:space="preserve"> </w:t>
      </w:r>
      <w:r w:rsidRPr="000075B7">
        <w:rPr>
          <w:rFonts w:asciiTheme="minorHAnsi" w:eastAsia="Times New Roman" w:hAnsiTheme="minorHAnsi" w:cstheme="minorHAnsi"/>
          <w:color w:val="0070C0"/>
          <w:sz w:val="20"/>
          <w:szCs w:val="20"/>
        </w:rPr>
        <w:t>X</w:t>
      </w:r>
      <w:r w:rsidRPr="004A3104">
        <w:rPr>
          <w:rFonts w:asciiTheme="minorHAnsi" w:eastAsia="Times New Roman" w:hAnsiTheme="minorHAnsi" w:cstheme="minorHAnsi"/>
          <w:sz w:val="20"/>
          <w:szCs w:val="20"/>
        </w:rPr>
        <w:t xml:space="preserve"> </w:t>
      </w:r>
      <w:r w:rsidRPr="004A3104">
        <w:rPr>
          <w:rFonts w:asciiTheme="minorHAnsi" w:eastAsia="Times New Roman" w:hAnsiTheme="minorHAnsi" w:cstheme="minorHAnsi"/>
          <w:sz w:val="20"/>
          <w:szCs w:val="20"/>
        </w:rPr>
        <w:t xml:space="preserve">Yes </w:t>
      </w:r>
      <w:r w:rsidRPr="004A3104">
        <w:rPr>
          <w:rFonts w:asciiTheme="minorHAnsi" w:eastAsia="Noto Sans Symbols" w:hAnsiTheme="minorHAnsi" w:cstheme="minorHAnsi"/>
          <w:sz w:val="20"/>
          <w:szCs w:val="20"/>
        </w:rPr>
        <w:sym w:font="Wingdings" w:char="F071"/>
      </w:r>
      <w:r w:rsidRPr="004A3104">
        <w:rPr>
          <w:rFonts w:asciiTheme="minorHAnsi" w:eastAsia="Times New Roman" w:hAnsiTheme="minorHAnsi" w:cstheme="minorHAnsi"/>
          <w:sz w:val="20"/>
          <w:szCs w:val="20"/>
        </w:rPr>
        <w:t xml:space="preserve"> No</w:t>
      </w:r>
    </w:p>
    <w:p w14:paraId="546199A4" w14:textId="77777777" w:rsidR="00096810" w:rsidRPr="001E4DD9" w:rsidRDefault="00B34733">
      <w:pPr>
        <w:rPr>
          <w:rFonts w:asciiTheme="minorHAnsi" w:eastAsia="Times New Roman" w:hAnsiTheme="minorHAnsi" w:cstheme="minorHAnsi"/>
          <w:b/>
          <w:sz w:val="20"/>
          <w:szCs w:val="20"/>
        </w:rPr>
      </w:pPr>
      <w:bookmarkStart w:id="1" w:name="_heading=h.gjdgxs" w:colFirst="0" w:colLast="0"/>
      <w:bookmarkEnd w:id="1"/>
      <w:r w:rsidRPr="001E4DD9">
        <w:rPr>
          <w:rFonts w:asciiTheme="minorHAnsi" w:hAnsiTheme="minorHAnsi" w:cstheme="minorHAnsi"/>
        </w:rPr>
        <w:br w:type="page"/>
      </w:r>
    </w:p>
    <w:p w14:paraId="546199A5" w14:textId="77777777" w:rsidR="00096810" w:rsidRPr="001E4DD9" w:rsidRDefault="00B34733" w:rsidP="00555330">
      <w:pPr>
        <w:pStyle w:val="Heading1"/>
      </w:pPr>
      <w:r w:rsidRPr="001E4DD9">
        <w:lastRenderedPageBreak/>
        <w:t>SECTION II: ASSESSMENT DATA AND ANALYSIS REPORTING</w:t>
      </w:r>
    </w:p>
    <w:p w14:paraId="546199A6" w14:textId="77777777" w:rsidR="00096810" w:rsidRPr="001E4DD9" w:rsidRDefault="00096810">
      <w:pPr>
        <w:rPr>
          <w:rFonts w:asciiTheme="minorHAnsi" w:eastAsia="Times New Roman" w:hAnsiTheme="minorHAnsi" w:cstheme="minorHAnsi"/>
          <w:sz w:val="20"/>
          <w:szCs w:val="20"/>
        </w:rPr>
      </w:pPr>
    </w:p>
    <w:p w14:paraId="546199A7" w14:textId="77777777" w:rsidR="00096810" w:rsidRPr="001E4DD9" w:rsidRDefault="00B34733">
      <w:pPr>
        <w:rPr>
          <w:rFonts w:asciiTheme="minorHAnsi" w:eastAsia="Times New Roman" w:hAnsiTheme="minorHAnsi" w:cstheme="minorHAnsi"/>
          <w:b/>
          <w:sz w:val="20"/>
          <w:szCs w:val="20"/>
        </w:rPr>
      </w:pPr>
      <w:r w:rsidRPr="001E4DD9">
        <w:rPr>
          <w:rFonts w:asciiTheme="minorHAnsi" w:hAnsiTheme="minorHAnsi" w:cstheme="minorHAnsi"/>
          <w:sz w:val="20"/>
          <w:szCs w:val="20"/>
          <w:highlight w:val="yellow"/>
        </w:rPr>
        <w:t>**Complete this section AFTER your plan (Section I) has been approved.</w:t>
      </w:r>
      <w:r w:rsidRPr="001E4DD9">
        <w:rPr>
          <w:rFonts w:asciiTheme="minorHAnsi" w:hAnsiTheme="minorHAnsi" w:cstheme="minorHAnsi"/>
          <w:sz w:val="20"/>
          <w:szCs w:val="20"/>
          <w:highlight w:val="white"/>
        </w:rPr>
        <w:t> </w:t>
      </w:r>
      <w:r w:rsidRPr="001E4DD9">
        <w:rPr>
          <w:rFonts w:asciiTheme="minorHAnsi" w:eastAsia="Times New Roman" w:hAnsiTheme="minorHAnsi" w:cstheme="minorHAnsi"/>
          <w:b/>
          <w:sz w:val="20"/>
          <w:szCs w:val="20"/>
        </w:rPr>
        <w:t xml:space="preserve"> </w:t>
      </w:r>
    </w:p>
    <w:p w14:paraId="546199A8" w14:textId="77777777" w:rsidR="00096810" w:rsidRPr="001E4DD9" w:rsidRDefault="00096810">
      <w:pPr>
        <w:rPr>
          <w:rFonts w:asciiTheme="minorHAnsi" w:eastAsia="Times New Roman" w:hAnsiTheme="minorHAnsi" w:cstheme="minorHAnsi"/>
          <w:b/>
          <w:sz w:val="20"/>
          <w:szCs w:val="20"/>
        </w:rPr>
      </w:pPr>
    </w:p>
    <w:p w14:paraId="546199A9" w14:textId="77777777" w:rsidR="00096810" w:rsidRPr="001E4DD9" w:rsidRDefault="00B34733" w:rsidP="00555330">
      <w:pPr>
        <w:pStyle w:val="Heading2"/>
      </w:pPr>
      <w:r w:rsidRPr="001E4DD9">
        <w:t>Data Collection and Analysis</w:t>
      </w:r>
    </w:p>
    <w:p w14:paraId="546199AA" w14:textId="34EB8560"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Results Table: Report results for each measure of each PLO. Add rows as needed to accommodate the number of PLOs and measures. Programs with adequate enrollments should report three or more individual cycles (by semesters or academic year) of </w:t>
      </w:r>
      <w:proofErr w:type="gramStart"/>
      <w:r w:rsidRPr="001E4DD9">
        <w:rPr>
          <w:rFonts w:asciiTheme="minorHAnsi" w:eastAsia="Times New Roman" w:hAnsiTheme="minorHAnsi" w:cstheme="minorHAnsi"/>
          <w:sz w:val="20"/>
          <w:szCs w:val="20"/>
        </w:rPr>
        <w:t>data</w:t>
      </w:r>
      <w:proofErr w:type="gramEnd"/>
    </w:p>
    <w:p w14:paraId="546199AB" w14:textId="77777777" w:rsidR="00096810" w:rsidRPr="001E4DD9" w:rsidRDefault="00096810">
      <w:pPr>
        <w:rPr>
          <w:rFonts w:asciiTheme="minorHAnsi" w:eastAsia="Times New Roman" w:hAnsiTheme="minorHAnsi" w:cstheme="minorHAnsi"/>
          <w:sz w:val="20"/>
          <w:szCs w:val="20"/>
        </w:rPr>
      </w:pPr>
    </w:p>
    <w:tbl>
      <w:tblPr>
        <w:tblStyle w:val="afffb"/>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37"/>
        <w:gridCol w:w="2337"/>
        <w:gridCol w:w="2338"/>
        <w:gridCol w:w="2338"/>
      </w:tblGrid>
      <w:tr w:rsidR="00096810" w:rsidRPr="001E4DD9" w14:paraId="546199B1" w14:textId="77777777" w:rsidTr="001E4DD9">
        <w:tc>
          <w:tcPr>
            <w:tcW w:w="2337" w:type="dxa"/>
            <w:vAlign w:val="bottom"/>
          </w:tcPr>
          <w:p w14:paraId="546199AC" w14:textId="7030AF8D" w:rsidR="00096810" w:rsidRPr="001E4DD9" w:rsidRDefault="00C55E8B" w:rsidP="001E4DD9">
            <w:pPr>
              <w:jc w:val="center"/>
              <w:rPr>
                <w:rFonts w:asciiTheme="minorHAnsi" w:eastAsia="Times New Roman" w:hAnsiTheme="minorHAnsi" w:cstheme="minorHAnsi"/>
                <w:b/>
                <w:bCs/>
                <w:sz w:val="20"/>
                <w:szCs w:val="20"/>
              </w:rPr>
            </w:pPr>
            <w:r w:rsidRPr="001E4DD9">
              <w:rPr>
                <w:rFonts w:asciiTheme="minorHAnsi" w:eastAsia="Times New Roman" w:hAnsiTheme="minorHAnsi" w:cstheme="minorHAnsi"/>
                <w:b/>
                <w:bCs/>
                <w:sz w:val="20"/>
                <w:szCs w:val="20"/>
              </w:rPr>
              <w:t>Program Learning Outcome</w:t>
            </w:r>
          </w:p>
        </w:tc>
        <w:tc>
          <w:tcPr>
            <w:tcW w:w="2337" w:type="dxa"/>
            <w:vAlign w:val="bottom"/>
          </w:tcPr>
          <w:p w14:paraId="546199AD" w14:textId="77777777" w:rsidR="00096810" w:rsidRPr="001E4DD9" w:rsidRDefault="00B34733" w:rsidP="001E4DD9">
            <w:pPr>
              <w:jc w:val="cente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Data Collection</w:t>
            </w:r>
          </w:p>
          <w:p w14:paraId="546199AE" w14:textId="77777777" w:rsidR="00096810" w:rsidRPr="001E4DD9" w:rsidRDefault="00B34733" w:rsidP="001E4DD9">
            <w:pPr>
              <w:jc w:val="cente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Date Range*</w:t>
            </w:r>
          </w:p>
        </w:tc>
        <w:tc>
          <w:tcPr>
            <w:tcW w:w="2338" w:type="dxa"/>
            <w:vAlign w:val="bottom"/>
          </w:tcPr>
          <w:p w14:paraId="546199AF" w14:textId="77777777" w:rsidR="00096810" w:rsidRPr="001E4DD9" w:rsidRDefault="00B34733" w:rsidP="001E4DD9">
            <w:pPr>
              <w:jc w:val="cente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Number of Students Assessed</w:t>
            </w:r>
          </w:p>
        </w:tc>
        <w:tc>
          <w:tcPr>
            <w:tcW w:w="2338" w:type="dxa"/>
            <w:vAlign w:val="bottom"/>
          </w:tcPr>
          <w:p w14:paraId="546199B0" w14:textId="77777777" w:rsidR="00096810" w:rsidRPr="001E4DD9" w:rsidRDefault="00B34733" w:rsidP="001E4DD9">
            <w:pPr>
              <w:jc w:val="center"/>
              <w:rPr>
                <w:rFonts w:asciiTheme="minorHAnsi" w:eastAsia="Times New Roman" w:hAnsiTheme="minorHAnsi" w:cstheme="minorHAnsi"/>
                <w:b/>
                <w:sz w:val="20"/>
                <w:szCs w:val="20"/>
              </w:rPr>
            </w:pPr>
            <w:r w:rsidRPr="001E4DD9">
              <w:rPr>
                <w:rFonts w:asciiTheme="minorHAnsi" w:eastAsia="Times New Roman" w:hAnsiTheme="minorHAnsi" w:cstheme="minorHAnsi"/>
                <w:b/>
                <w:sz w:val="20"/>
                <w:szCs w:val="20"/>
              </w:rPr>
              <w:t>Percentage of Students who Met/Exceeded Threshold Proficiency</w:t>
            </w:r>
          </w:p>
        </w:tc>
      </w:tr>
      <w:tr w:rsidR="00096810" w:rsidRPr="001E4DD9" w14:paraId="546199B6" w14:textId="77777777" w:rsidTr="00C55E8B">
        <w:tc>
          <w:tcPr>
            <w:tcW w:w="2337" w:type="dxa"/>
          </w:tcPr>
          <w:p w14:paraId="546199B2"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1 – </w:t>
            </w:r>
            <w:r w:rsidRPr="000075B7">
              <w:rPr>
                <w:rFonts w:asciiTheme="minorHAnsi" w:eastAsia="Times New Roman" w:hAnsiTheme="minorHAnsi" w:cstheme="minorHAnsi"/>
                <w:color w:val="0070C0"/>
                <w:sz w:val="20"/>
                <w:szCs w:val="20"/>
              </w:rPr>
              <w:t>LS 261 Final Essay Question</w:t>
            </w:r>
          </w:p>
        </w:tc>
        <w:tc>
          <w:tcPr>
            <w:tcW w:w="2337" w:type="dxa"/>
          </w:tcPr>
          <w:p w14:paraId="546199B3"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Spring 2019, 2020, 2021</w:t>
            </w:r>
          </w:p>
        </w:tc>
        <w:tc>
          <w:tcPr>
            <w:tcW w:w="2338" w:type="dxa"/>
          </w:tcPr>
          <w:p w14:paraId="546199B4"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150</w:t>
            </w:r>
          </w:p>
        </w:tc>
        <w:tc>
          <w:tcPr>
            <w:tcW w:w="2338" w:type="dxa"/>
          </w:tcPr>
          <w:p w14:paraId="546199B5"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65%</w:t>
            </w:r>
          </w:p>
        </w:tc>
      </w:tr>
      <w:tr w:rsidR="00096810" w:rsidRPr="001E4DD9" w14:paraId="546199BB" w14:textId="77777777" w:rsidTr="00C55E8B">
        <w:tc>
          <w:tcPr>
            <w:tcW w:w="2337" w:type="dxa"/>
          </w:tcPr>
          <w:p w14:paraId="546199B7"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1 </w:t>
            </w:r>
            <w:r w:rsidRPr="000075B7">
              <w:rPr>
                <w:rFonts w:asciiTheme="minorHAnsi" w:eastAsia="Times New Roman" w:hAnsiTheme="minorHAnsi" w:cstheme="minorHAnsi"/>
                <w:color w:val="0070C0"/>
                <w:sz w:val="20"/>
                <w:szCs w:val="20"/>
              </w:rPr>
              <w:t>– LS 430 Mid-Term Essay</w:t>
            </w:r>
          </w:p>
        </w:tc>
        <w:tc>
          <w:tcPr>
            <w:tcW w:w="2337" w:type="dxa"/>
          </w:tcPr>
          <w:p w14:paraId="546199B8"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Spring 2019, 2020, 2021</w:t>
            </w:r>
          </w:p>
        </w:tc>
        <w:tc>
          <w:tcPr>
            <w:tcW w:w="2338" w:type="dxa"/>
          </w:tcPr>
          <w:p w14:paraId="546199B9"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92</w:t>
            </w:r>
          </w:p>
        </w:tc>
        <w:tc>
          <w:tcPr>
            <w:tcW w:w="2338" w:type="dxa"/>
          </w:tcPr>
          <w:p w14:paraId="546199BA"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80%</w:t>
            </w:r>
          </w:p>
        </w:tc>
      </w:tr>
      <w:tr w:rsidR="00096810" w:rsidRPr="001E4DD9" w14:paraId="546199C0" w14:textId="77777777" w:rsidTr="00C55E8B">
        <w:trPr>
          <w:trHeight w:val="50"/>
        </w:trPr>
        <w:tc>
          <w:tcPr>
            <w:tcW w:w="2337" w:type="dxa"/>
          </w:tcPr>
          <w:p w14:paraId="546199BC"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1 – </w:t>
            </w:r>
            <w:r w:rsidRPr="000075B7">
              <w:rPr>
                <w:rFonts w:asciiTheme="minorHAnsi" w:eastAsia="Times New Roman" w:hAnsiTheme="minorHAnsi" w:cstheme="minorHAnsi"/>
                <w:color w:val="0070C0"/>
                <w:sz w:val="20"/>
                <w:szCs w:val="20"/>
              </w:rPr>
              <w:t>Exit Interview</w:t>
            </w:r>
          </w:p>
        </w:tc>
        <w:tc>
          <w:tcPr>
            <w:tcW w:w="2337" w:type="dxa"/>
          </w:tcPr>
          <w:p w14:paraId="546199BD" w14:textId="77777777" w:rsidR="00096810" w:rsidRPr="000075B7" w:rsidRDefault="00B34733">
            <w:pPr>
              <w:rPr>
                <w:rFonts w:asciiTheme="minorHAnsi" w:eastAsia="Times New Roman" w:hAnsiTheme="minorHAnsi" w:cstheme="minorHAnsi"/>
                <w:i/>
                <w:color w:val="0070C0"/>
                <w:sz w:val="20"/>
                <w:szCs w:val="20"/>
              </w:rPr>
            </w:pPr>
            <w:r w:rsidRPr="000075B7">
              <w:rPr>
                <w:rFonts w:asciiTheme="minorHAnsi" w:eastAsia="Times New Roman" w:hAnsiTheme="minorHAnsi" w:cstheme="minorHAnsi"/>
                <w:color w:val="0070C0"/>
                <w:sz w:val="20"/>
                <w:szCs w:val="20"/>
              </w:rPr>
              <w:t>Spring 2019, 2020, 2021</w:t>
            </w:r>
          </w:p>
        </w:tc>
        <w:tc>
          <w:tcPr>
            <w:tcW w:w="2338" w:type="dxa"/>
          </w:tcPr>
          <w:p w14:paraId="546199BE" w14:textId="77777777" w:rsidR="00096810" w:rsidRPr="000075B7" w:rsidRDefault="00B34733">
            <w:pPr>
              <w:jc w:val="center"/>
              <w:rPr>
                <w:rFonts w:asciiTheme="minorHAnsi" w:eastAsia="Times New Roman" w:hAnsiTheme="minorHAnsi" w:cstheme="minorHAnsi"/>
                <w:i/>
                <w:color w:val="0070C0"/>
                <w:sz w:val="20"/>
                <w:szCs w:val="20"/>
              </w:rPr>
            </w:pPr>
            <w:r w:rsidRPr="000075B7">
              <w:rPr>
                <w:rFonts w:asciiTheme="minorHAnsi" w:eastAsia="Times New Roman" w:hAnsiTheme="minorHAnsi" w:cstheme="minorHAnsi"/>
                <w:color w:val="0070C0"/>
                <w:sz w:val="20"/>
                <w:szCs w:val="20"/>
              </w:rPr>
              <w:t>92</w:t>
            </w:r>
          </w:p>
        </w:tc>
        <w:tc>
          <w:tcPr>
            <w:tcW w:w="2338" w:type="dxa"/>
          </w:tcPr>
          <w:p w14:paraId="546199BF"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94%</w:t>
            </w:r>
          </w:p>
        </w:tc>
      </w:tr>
      <w:tr w:rsidR="00096810" w:rsidRPr="001E4DD9" w14:paraId="546199C5" w14:textId="77777777" w:rsidTr="00C55E8B">
        <w:tc>
          <w:tcPr>
            <w:tcW w:w="2337" w:type="dxa"/>
          </w:tcPr>
          <w:p w14:paraId="546199C1"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2 – </w:t>
            </w:r>
            <w:r w:rsidRPr="000075B7">
              <w:rPr>
                <w:rFonts w:asciiTheme="minorHAnsi" w:eastAsia="Times New Roman" w:hAnsiTheme="minorHAnsi" w:cstheme="minorHAnsi"/>
                <w:color w:val="0070C0"/>
                <w:sz w:val="20"/>
                <w:szCs w:val="20"/>
              </w:rPr>
              <w:t>LS 261 Final research paper</w:t>
            </w:r>
          </w:p>
        </w:tc>
        <w:tc>
          <w:tcPr>
            <w:tcW w:w="2337" w:type="dxa"/>
          </w:tcPr>
          <w:p w14:paraId="546199C2" w14:textId="77777777" w:rsidR="00096810" w:rsidRPr="000075B7" w:rsidRDefault="00B34733">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Spring 2019, 2020, 2021</w:t>
            </w:r>
          </w:p>
        </w:tc>
        <w:tc>
          <w:tcPr>
            <w:tcW w:w="2338" w:type="dxa"/>
          </w:tcPr>
          <w:p w14:paraId="546199C3"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36</w:t>
            </w:r>
          </w:p>
        </w:tc>
        <w:tc>
          <w:tcPr>
            <w:tcW w:w="2338" w:type="dxa"/>
          </w:tcPr>
          <w:p w14:paraId="546199C4"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45%</w:t>
            </w:r>
          </w:p>
        </w:tc>
      </w:tr>
      <w:tr w:rsidR="00096810" w:rsidRPr="001E4DD9" w14:paraId="546199CA" w14:textId="77777777" w:rsidTr="00C55E8B">
        <w:tc>
          <w:tcPr>
            <w:tcW w:w="2337" w:type="dxa"/>
          </w:tcPr>
          <w:p w14:paraId="546199C6"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2 – </w:t>
            </w:r>
            <w:r w:rsidRPr="000075B7">
              <w:rPr>
                <w:rFonts w:asciiTheme="minorHAnsi" w:eastAsia="Times New Roman" w:hAnsiTheme="minorHAnsi" w:cstheme="minorHAnsi"/>
                <w:color w:val="0070C0"/>
                <w:sz w:val="20"/>
                <w:szCs w:val="20"/>
              </w:rPr>
              <w:t>LS 480 capstone presentation</w:t>
            </w:r>
          </w:p>
        </w:tc>
        <w:tc>
          <w:tcPr>
            <w:tcW w:w="2337" w:type="dxa"/>
          </w:tcPr>
          <w:p w14:paraId="546199C7" w14:textId="77777777" w:rsidR="00096810" w:rsidRPr="000075B7" w:rsidRDefault="00B34733">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Fall 2019, 2020, 2021</w:t>
            </w:r>
          </w:p>
        </w:tc>
        <w:tc>
          <w:tcPr>
            <w:tcW w:w="2338" w:type="dxa"/>
          </w:tcPr>
          <w:p w14:paraId="546199C8"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92</w:t>
            </w:r>
          </w:p>
        </w:tc>
        <w:tc>
          <w:tcPr>
            <w:tcW w:w="2338" w:type="dxa"/>
          </w:tcPr>
          <w:p w14:paraId="546199C9"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71%</w:t>
            </w:r>
          </w:p>
        </w:tc>
      </w:tr>
      <w:tr w:rsidR="00096810" w:rsidRPr="001E4DD9" w14:paraId="546199CF" w14:textId="77777777" w:rsidTr="00C55E8B">
        <w:tc>
          <w:tcPr>
            <w:tcW w:w="2337" w:type="dxa"/>
          </w:tcPr>
          <w:p w14:paraId="546199CB"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PLO 2 – </w:t>
            </w:r>
            <w:r w:rsidRPr="000075B7">
              <w:rPr>
                <w:rFonts w:asciiTheme="minorHAnsi" w:eastAsia="Times New Roman" w:hAnsiTheme="minorHAnsi" w:cstheme="minorHAnsi"/>
                <w:color w:val="0070C0"/>
                <w:sz w:val="20"/>
                <w:szCs w:val="20"/>
              </w:rPr>
              <w:t>Exit Interview</w:t>
            </w:r>
          </w:p>
        </w:tc>
        <w:tc>
          <w:tcPr>
            <w:tcW w:w="2337" w:type="dxa"/>
          </w:tcPr>
          <w:p w14:paraId="546199CC" w14:textId="77777777" w:rsidR="00096810" w:rsidRPr="000075B7" w:rsidRDefault="00B34733">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Spring 2019, 2020, 2021</w:t>
            </w:r>
          </w:p>
        </w:tc>
        <w:tc>
          <w:tcPr>
            <w:tcW w:w="2338" w:type="dxa"/>
          </w:tcPr>
          <w:p w14:paraId="546199CD"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92</w:t>
            </w:r>
          </w:p>
        </w:tc>
        <w:tc>
          <w:tcPr>
            <w:tcW w:w="2338" w:type="dxa"/>
          </w:tcPr>
          <w:p w14:paraId="546199CE" w14:textId="77777777" w:rsidR="00096810" w:rsidRPr="000075B7" w:rsidRDefault="00B34733">
            <w:pPr>
              <w:jc w:val="cente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86%</w:t>
            </w:r>
          </w:p>
        </w:tc>
      </w:tr>
      <w:tr w:rsidR="00096810" w:rsidRPr="001E4DD9" w14:paraId="546199D4" w14:textId="77777777" w:rsidTr="00C55E8B">
        <w:tc>
          <w:tcPr>
            <w:tcW w:w="2337" w:type="dxa"/>
          </w:tcPr>
          <w:p w14:paraId="546199D0"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3 – Measure two (if applicable)</w:t>
            </w:r>
          </w:p>
        </w:tc>
        <w:tc>
          <w:tcPr>
            <w:tcW w:w="2337" w:type="dxa"/>
          </w:tcPr>
          <w:p w14:paraId="546199D1"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D2"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D3" w14:textId="77777777" w:rsidR="00096810" w:rsidRPr="000075B7" w:rsidRDefault="00096810">
            <w:pPr>
              <w:rPr>
                <w:rFonts w:asciiTheme="minorHAnsi" w:eastAsia="Times New Roman" w:hAnsiTheme="minorHAnsi" w:cstheme="minorHAnsi"/>
                <w:color w:val="0070C0"/>
                <w:sz w:val="20"/>
                <w:szCs w:val="20"/>
              </w:rPr>
            </w:pPr>
          </w:p>
        </w:tc>
      </w:tr>
      <w:tr w:rsidR="00096810" w:rsidRPr="001E4DD9" w14:paraId="546199D9" w14:textId="77777777" w:rsidTr="00C55E8B">
        <w:tc>
          <w:tcPr>
            <w:tcW w:w="2337" w:type="dxa"/>
          </w:tcPr>
          <w:p w14:paraId="546199D5"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4 – Measure one</w:t>
            </w:r>
          </w:p>
        </w:tc>
        <w:tc>
          <w:tcPr>
            <w:tcW w:w="2337" w:type="dxa"/>
          </w:tcPr>
          <w:p w14:paraId="546199D6"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D7"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D8" w14:textId="77777777" w:rsidR="00096810" w:rsidRPr="000075B7" w:rsidRDefault="00096810">
            <w:pPr>
              <w:rPr>
                <w:rFonts w:asciiTheme="minorHAnsi" w:eastAsia="Times New Roman" w:hAnsiTheme="minorHAnsi" w:cstheme="minorHAnsi"/>
                <w:color w:val="0070C0"/>
                <w:sz w:val="20"/>
                <w:szCs w:val="20"/>
              </w:rPr>
            </w:pPr>
          </w:p>
        </w:tc>
      </w:tr>
      <w:tr w:rsidR="00096810" w:rsidRPr="001E4DD9" w14:paraId="546199DE" w14:textId="77777777" w:rsidTr="00C55E8B">
        <w:tc>
          <w:tcPr>
            <w:tcW w:w="2337" w:type="dxa"/>
          </w:tcPr>
          <w:p w14:paraId="546199DA"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4 – Measure two (if applicable)</w:t>
            </w:r>
          </w:p>
        </w:tc>
        <w:tc>
          <w:tcPr>
            <w:tcW w:w="2337" w:type="dxa"/>
          </w:tcPr>
          <w:p w14:paraId="546199DB"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DC"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DD" w14:textId="77777777" w:rsidR="00096810" w:rsidRPr="000075B7" w:rsidRDefault="00096810">
            <w:pPr>
              <w:rPr>
                <w:rFonts w:asciiTheme="minorHAnsi" w:eastAsia="Times New Roman" w:hAnsiTheme="minorHAnsi" w:cstheme="minorHAnsi"/>
                <w:color w:val="0070C0"/>
                <w:sz w:val="20"/>
                <w:szCs w:val="20"/>
              </w:rPr>
            </w:pPr>
          </w:p>
        </w:tc>
      </w:tr>
      <w:tr w:rsidR="00096810" w:rsidRPr="001E4DD9" w14:paraId="546199E3" w14:textId="77777777" w:rsidTr="00C55E8B">
        <w:tc>
          <w:tcPr>
            <w:tcW w:w="2337" w:type="dxa"/>
          </w:tcPr>
          <w:p w14:paraId="546199DF"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5 – Measure one</w:t>
            </w:r>
          </w:p>
        </w:tc>
        <w:tc>
          <w:tcPr>
            <w:tcW w:w="2337" w:type="dxa"/>
          </w:tcPr>
          <w:p w14:paraId="546199E0"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E1"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E2" w14:textId="77777777" w:rsidR="00096810" w:rsidRPr="000075B7" w:rsidRDefault="00096810">
            <w:pPr>
              <w:jc w:val="center"/>
              <w:rPr>
                <w:rFonts w:asciiTheme="minorHAnsi" w:eastAsia="Times New Roman" w:hAnsiTheme="minorHAnsi" w:cstheme="minorHAnsi"/>
                <w:color w:val="0070C0"/>
                <w:sz w:val="20"/>
                <w:szCs w:val="20"/>
              </w:rPr>
            </w:pPr>
          </w:p>
        </w:tc>
      </w:tr>
      <w:tr w:rsidR="00096810" w:rsidRPr="001E4DD9" w14:paraId="546199E8" w14:textId="77777777" w:rsidTr="00C55E8B">
        <w:tc>
          <w:tcPr>
            <w:tcW w:w="2337" w:type="dxa"/>
          </w:tcPr>
          <w:p w14:paraId="546199E4"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5 – Measure two (if applicable)</w:t>
            </w:r>
          </w:p>
        </w:tc>
        <w:tc>
          <w:tcPr>
            <w:tcW w:w="2337" w:type="dxa"/>
          </w:tcPr>
          <w:p w14:paraId="546199E5"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E6" w14:textId="77777777" w:rsidR="00096810" w:rsidRPr="000075B7" w:rsidRDefault="00096810">
            <w:pPr>
              <w:rPr>
                <w:rFonts w:asciiTheme="minorHAnsi" w:eastAsia="Times New Roman" w:hAnsiTheme="minorHAnsi" w:cstheme="minorHAnsi"/>
                <w:color w:val="0070C0"/>
                <w:sz w:val="20"/>
                <w:szCs w:val="20"/>
              </w:rPr>
            </w:pPr>
          </w:p>
        </w:tc>
        <w:tc>
          <w:tcPr>
            <w:tcW w:w="2338" w:type="dxa"/>
          </w:tcPr>
          <w:p w14:paraId="546199E7" w14:textId="77777777" w:rsidR="00096810" w:rsidRPr="000075B7" w:rsidRDefault="00096810">
            <w:pPr>
              <w:rPr>
                <w:rFonts w:asciiTheme="minorHAnsi" w:eastAsia="Times New Roman" w:hAnsiTheme="minorHAnsi" w:cstheme="minorHAnsi"/>
                <w:color w:val="0070C0"/>
                <w:sz w:val="20"/>
                <w:szCs w:val="20"/>
              </w:rPr>
            </w:pPr>
          </w:p>
        </w:tc>
      </w:tr>
    </w:tbl>
    <w:p w14:paraId="546199E9" w14:textId="77777777" w:rsidR="00096810" w:rsidRPr="001E4DD9" w:rsidRDefault="00096810">
      <w:pPr>
        <w:rPr>
          <w:rFonts w:asciiTheme="minorHAnsi" w:eastAsia="Times New Roman" w:hAnsiTheme="minorHAnsi" w:cstheme="minorHAnsi"/>
          <w:sz w:val="20"/>
          <w:szCs w:val="20"/>
        </w:rPr>
      </w:pPr>
    </w:p>
    <w:p w14:paraId="546199EA"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*To maintain confidentiality, programs with low enrollments can aggregate data across multiple cycles.</w:t>
      </w:r>
    </w:p>
    <w:p w14:paraId="546199EB" w14:textId="77777777" w:rsidR="00096810" w:rsidRPr="001E4DD9" w:rsidRDefault="00096810">
      <w:pPr>
        <w:rPr>
          <w:rFonts w:asciiTheme="minorHAnsi" w:eastAsia="Times New Roman" w:hAnsiTheme="minorHAnsi" w:cstheme="minorHAnsi"/>
          <w:b/>
          <w:sz w:val="20"/>
          <w:szCs w:val="20"/>
        </w:rPr>
      </w:pPr>
    </w:p>
    <w:p w14:paraId="546199EC" w14:textId="77777777" w:rsidR="00096810" w:rsidRPr="001E4DD9" w:rsidRDefault="00B34733" w:rsidP="00555330">
      <w:pPr>
        <w:pStyle w:val="Heading2"/>
      </w:pPr>
      <w:r w:rsidRPr="001E4DD9">
        <w:t>PLO Status Table</w:t>
      </w:r>
    </w:p>
    <w:p w14:paraId="546199ED"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 xml:space="preserve">Based on the results reported above and referring to the program proficiency target, indicate the </w:t>
      </w:r>
      <w:proofErr w:type="gramStart"/>
      <w:r w:rsidRPr="001E4DD9">
        <w:rPr>
          <w:rFonts w:asciiTheme="minorHAnsi" w:eastAsia="Times New Roman" w:hAnsiTheme="minorHAnsi" w:cstheme="minorHAnsi"/>
          <w:sz w:val="20"/>
          <w:szCs w:val="20"/>
        </w:rPr>
        <w:t>current status</w:t>
      </w:r>
      <w:proofErr w:type="gramEnd"/>
      <w:r w:rsidRPr="001E4DD9">
        <w:rPr>
          <w:rFonts w:asciiTheme="minorHAnsi" w:eastAsia="Times New Roman" w:hAnsiTheme="minorHAnsi" w:cstheme="minorHAnsi"/>
          <w:sz w:val="20"/>
          <w:szCs w:val="20"/>
        </w:rPr>
        <w:t xml:space="preserve"> of the program PLOs as Met, Partially Met, Not Met, or Unknown. Add rows as needed to accommodate additional PLOs.</w:t>
      </w:r>
    </w:p>
    <w:p w14:paraId="546199EE" w14:textId="77777777" w:rsidR="00096810" w:rsidRPr="001E4DD9" w:rsidRDefault="00096810">
      <w:pPr>
        <w:rPr>
          <w:rFonts w:asciiTheme="minorHAnsi" w:eastAsia="Times New Roman" w:hAnsiTheme="minorHAnsi" w:cstheme="minorHAnsi"/>
          <w:sz w:val="20"/>
          <w:szCs w:val="20"/>
        </w:rPr>
      </w:pPr>
    </w:p>
    <w:tbl>
      <w:tblPr>
        <w:tblStyle w:val="afffc"/>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083"/>
        <w:gridCol w:w="7267"/>
      </w:tblGrid>
      <w:tr w:rsidR="00C55E8B" w:rsidRPr="001E4DD9" w14:paraId="169C8806" w14:textId="77777777" w:rsidTr="00C55E8B">
        <w:tc>
          <w:tcPr>
            <w:tcW w:w="2083" w:type="dxa"/>
            <w:vAlign w:val="bottom"/>
          </w:tcPr>
          <w:p w14:paraId="64A2ACEC" w14:textId="31BD3F6E" w:rsidR="00C55E8B" w:rsidRPr="001E4DD9" w:rsidRDefault="00C55E8B" w:rsidP="00C55E8B">
            <w:pPr>
              <w:jc w:val="center"/>
              <w:rPr>
                <w:rFonts w:asciiTheme="minorHAnsi" w:eastAsia="Times New Roman" w:hAnsiTheme="minorHAnsi" w:cstheme="minorHAnsi"/>
                <w:b/>
                <w:bCs/>
                <w:sz w:val="20"/>
                <w:szCs w:val="20"/>
              </w:rPr>
            </w:pPr>
            <w:r w:rsidRPr="001E4DD9">
              <w:rPr>
                <w:rFonts w:asciiTheme="minorHAnsi" w:eastAsia="Times New Roman" w:hAnsiTheme="minorHAnsi" w:cstheme="minorHAnsi"/>
                <w:b/>
                <w:bCs/>
                <w:sz w:val="20"/>
                <w:szCs w:val="20"/>
              </w:rPr>
              <w:t>Program Learning Outcome</w:t>
            </w:r>
          </w:p>
        </w:tc>
        <w:tc>
          <w:tcPr>
            <w:tcW w:w="7267" w:type="dxa"/>
            <w:vAlign w:val="bottom"/>
          </w:tcPr>
          <w:p w14:paraId="4FD0C182" w14:textId="0A950A5A" w:rsidR="00C55E8B" w:rsidRPr="001E4DD9" w:rsidRDefault="00C55E8B" w:rsidP="00C55E8B">
            <w:pPr>
              <w:jc w:val="center"/>
              <w:rPr>
                <w:rFonts w:asciiTheme="minorHAnsi" w:eastAsia="Times New Roman" w:hAnsiTheme="minorHAnsi" w:cstheme="minorHAnsi"/>
                <w:b/>
                <w:bCs/>
                <w:sz w:val="20"/>
                <w:szCs w:val="20"/>
              </w:rPr>
            </w:pPr>
            <w:r w:rsidRPr="001E4DD9">
              <w:rPr>
                <w:rFonts w:asciiTheme="minorHAnsi" w:eastAsia="Times New Roman" w:hAnsiTheme="minorHAnsi" w:cstheme="minorHAnsi"/>
                <w:b/>
                <w:bCs/>
                <w:sz w:val="20"/>
                <w:szCs w:val="20"/>
              </w:rPr>
              <w:t>Indicate if Met, Partially Met, Not Met or Unknown</w:t>
            </w:r>
          </w:p>
        </w:tc>
      </w:tr>
      <w:tr w:rsidR="004B72EB" w:rsidRPr="001E4DD9" w14:paraId="546199F1" w14:textId="77777777" w:rsidTr="00C55E8B">
        <w:tc>
          <w:tcPr>
            <w:tcW w:w="2083" w:type="dxa"/>
          </w:tcPr>
          <w:p w14:paraId="546199EF" w14:textId="77777777" w:rsidR="004B72EB" w:rsidRPr="001E4DD9" w:rsidRDefault="004B72EB" w:rsidP="004B72E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1</w:t>
            </w:r>
          </w:p>
        </w:tc>
        <w:tc>
          <w:tcPr>
            <w:tcW w:w="7267" w:type="dxa"/>
          </w:tcPr>
          <w:p w14:paraId="4A73A8EB" w14:textId="5771918D" w:rsidR="004B72EB" w:rsidRPr="001E4DD9" w:rsidRDefault="004B72EB" w:rsidP="004B72EB">
            <w:pPr>
              <w:rPr>
                <w:rFonts w:asciiTheme="minorHAnsi" w:eastAsia="Noto Sans Symbols" w:hAnsiTheme="minorHAnsi" w:cstheme="minorHAnsi"/>
                <w:sz w:val="20"/>
                <w:szCs w:val="20"/>
              </w:rPr>
            </w:pPr>
            <w:r w:rsidRPr="000075B7">
              <w:rPr>
                <w:rFonts w:asciiTheme="minorHAnsi" w:eastAsia="Times New Roman" w:hAnsiTheme="minorHAnsi" w:cstheme="minorHAnsi"/>
                <w:b/>
                <w:bCs/>
                <w:color w:val="0070C0"/>
                <w:sz w:val="20"/>
                <w:szCs w:val="20"/>
              </w:rPr>
              <w:t>X</w:t>
            </w:r>
            <w:r w:rsidRPr="001E4DD9">
              <w:rPr>
                <w:rFonts w:asciiTheme="minorHAnsi" w:eastAsia="Times New Roman" w:hAnsiTheme="minorHAnsi" w:cstheme="minorHAnsi"/>
                <w:sz w:val="20"/>
                <w:szCs w:val="20"/>
              </w:rPr>
              <w:t xml:space="preserve">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Partially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Not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Unknown</w:t>
            </w:r>
          </w:p>
        </w:tc>
      </w:tr>
      <w:tr w:rsidR="004B72EB" w:rsidRPr="001E4DD9" w14:paraId="546199F4" w14:textId="77777777" w:rsidTr="00C55E8B">
        <w:tc>
          <w:tcPr>
            <w:tcW w:w="2083" w:type="dxa"/>
          </w:tcPr>
          <w:p w14:paraId="546199F2" w14:textId="77777777" w:rsidR="004B72EB" w:rsidRPr="001E4DD9" w:rsidRDefault="004B72EB" w:rsidP="004B72E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2</w:t>
            </w:r>
          </w:p>
        </w:tc>
        <w:tc>
          <w:tcPr>
            <w:tcW w:w="7267" w:type="dxa"/>
          </w:tcPr>
          <w:p w14:paraId="4C1EF2DA" w14:textId="341D1A3D" w:rsidR="004B72EB" w:rsidRPr="001E4DD9" w:rsidRDefault="004B72EB" w:rsidP="004B72EB">
            <w:pPr>
              <w:rPr>
                <w:rFonts w:asciiTheme="minorHAnsi" w:eastAsia="Noto Sans Symbols"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Met           </w:t>
            </w:r>
            <w:r w:rsidRPr="000075B7">
              <w:rPr>
                <w:rFonts w:asciiTheme="minorHAnsi" w:eastAsia="Times New Roman" w:hAnsiTheme="minorHAnsi" w:cstheme="minorHAnsi"/>
                <w:b/>
                <w:bCs/>
                <w:color w:val="0070C0"/>
                <w:sz w:val="20"/>
                <w:szCs w:val="20"/>
              </w:rPr>
              <w:t>X</w:t>
            </w:r>
            <w:r w:rsidRPr="001E4DD9">
              <w:rPr>
                <w:rFonts w:asciiTheme="minorHAnsi" w:eastAsia="Times New Roman" w:hAnsiTheme="minorHAnsi" w:cstheme="minorHAnsi"/>
                <w:sz w:val="20"/>
                <w:szCs w:val="20"/>
              </w:rPr>
              <w:t xml:space="preserve"> Partially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Not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Unknown</w:t>
            </w:r>
          </w:p>
        </w:tc>
      </w:tr>
      <w:tr w:rsidR="004B72EB" w:rsidRPr="001E4DD9" w14:paraId="546199F7" w14:textId="77777777" w:rsidTr="00C55E8B">
        <w:tc>
          <w:tcPr>
            <w:tcW w:w="2083" w:type="dxa"/>
          </w:tcPr>
          <w:p w14:paraId="546199F5" w14:textId="77777777" w:rsidR="004B72EB" w:rsidRPr="001E4DD9" w:rsidRDefault="004B72EB" w:rsidP="004B72E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3</w:t>
            </w:r>
          </w:p>
        </w:tc>
        <w:tc>
          <w:tcPr>
            <w:tcW w:w="7267" w:type="dxa"/>
          </w:tcPr>
          <w:p w14:paraId="67B0196A" w14:textId="03143E50" w:rsidR="004B72EB" w:rsidRPr="001E4DD9" w:rsidRDefault="004B72EB" w:rsidP="004B72EB">
            <w:pPr>
              <w:rPr>
                <w:rFonts w:asciiTheme="minorHAnsi" w:eastAsia="Noto Sans Symbols" w:hAnsiTheme="minorHAnsi" w:cstheme="minorHAnsi"/>
                <w:sz w:val="20"/>
                <w:szCs w:val="20"/>
              </w:rPr>
            </w:pPr>
            <w:r w:rsidRPr="000075B7">
              <w:rPr>
                <w:rFonts w:asciiTheme="minorHAnsi" w:eastAsia="Times New Roman" w:hAnsiTheme="minorHAnsi" w:cstheme="minorHAnsi"/>
                <w:b/>
                <w:bCs/>
                <w:color w:val="0070C0"/>
                <w:sz w:val="20"/>
                <w:szCs w:val="20"/>
              </w:rPr>
              <w:t>X</w:t>
            </w:r>
            <w:r w:rsidRPr="001E4DD9">
              <w:rPr>
                <w:rFonts w:asciiTheme="minorHAnsi" w:eastAsia="Times New Roman" w:hAnsiTheme="minorHAnsi" w:cstheme="minorHAnsi"/>
                <w:sz w:val="20"/>
                <w:szCs w:val="20"/>
              </w:rPr>
              <w:t xml:space="preserve">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Partially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Not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Unknown</w:t>
            </w:r>
          </w:p>
        </w:tc>
      </w:tr>
      <w:tr w:rsidR="004B72EB" w:rsidRPr="001E4DD9" w14:paraId="546199FA" w14:textId="77777777" w:rsidTr="00C55E8B">
        <w:tc>
          <w:tcPr>
            <w:tcW w:w="2083" w:type="dxa"/>
          </w:tcPr>
          <w:p w14:paraId="546199F8" w14:textId="77777777" w:rsidR="004B72EB" w:rsidRPr="001E4DD9" w:rsidRDefault="004B72EB" w:rsidP="004B72E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4</w:t>
            </w:r>
          </w:p>
        </w:tc>
        <w:tc>
          <w:tcPr>
            <w:tcW w:w="7267" w:type="dxa"/>
          </w:tcPr>
          <w:p w14:paraId="4C7B65DF" w14:textId="3D0390E0" w:rsidR="004B72EB" w:rsidRPr="001E4DD9" w:rsidRDefault="004B72EB" w:rsidP="004B72EB">
            <w:pPr>
              <w:rPr>
                <w:rFonts w:asciiTheme="minorHAnsi" w:eastAsia="Noto Sans Symbols" w:hAnsiTheme="minorHAnsi" w:cstheme="minorHAnsi"/>
                <w:sz w:val="20"/>
                <w:szCs w:val="20"/>
              </w:rPr>
            </w:pPr>
            <w:r w:rsidRPr="000075B7">
              <w:rPr>
                <w:rFonts w:asciiTheme="minorHAnsi" w:eastAsia="Times New Roman" w:hAnsiTheme="minorHAnsi" w:cstheme="minorHAnsi"/>
                <w:b/>
                <w:bCs/>
                <w:color w:val="0070C0"/>
                <w:sz w:val="20"/>
                <w:szCs w:val="20"/>
              </w:rPr>
              <w:t>X</w:t>
            </w:r>
            <w:r w:rsidRPr="001E4DD9">
              <w:rPr>
                <w:rFonts w:asciiTheme="minorHAnsi" w:eastAsia="Times New Roman" w:hAnsiTheme="minorHAnsi" w:cstheme="minorHAnsi"/>
                <w:sz w:val="20"/>
                <w:szCs w:val="20"/>
              </w:rPr>
              <w:t xml:space="preserve">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Partially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Not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Unknown</w:t>
            </w:r>
          </w:p>
        </w:tc>
      </w:tr>
      <w:tr w:rsidR="004B72EB" w:rsidRPr="001E4DD9" w14:paraId="546199FD" w14:textId="77777777" w:rsidTr="00C55E8B">
        <w:tc>
          <w:tcPr>
            <w:tcW w:w="2083" w:type="dxa"/>
          </w:tcPr>
          <w:p w14:paraId="546199FB" w14:textId="77777777" w:rsidR="004B72EB" w:rsidRPr="001E4DD9" w:rsidRDefault="004B72EB" w:rsidP="004B72E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5</w:t>
            </w:r>
          </w:p>
        </w:tc>
        <w:tc>
          <w:tcPr>
            <w:tcW w:w="7267" w:type="dxa"/>
          </w:tcPr>
          <w:p w14:paraId="5CF18210" w14:textId="7B995FB1" w:rsidR="004B72EB" w:rsidRPr="001E4DD9" w:rsidRDefault="004B72EB" w:rsidP="004B72EB">
            <w:pPr>
              <w:rPr>
                <w:rFonts w:asciiTheme="minorHAnsi" w:eastAsia="Noto Sans Symbols"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Partially Met       </w:t>
            </w:r>
            <w:r w:rsidRPr="000075B7">
              <w:rPr>
                <w:rFonts w:asciiTheme="minorHAnsi" w:eastAsia="Times New Roman" w:hAnsiTheme="minorHAnsi" w:cstheme="minorHAnsi"/>
                <w:b/>
                <w:bCs/>
                <w:color w:val="0070C0"/>
                <w:sz w:val="20"/>
                <w:szCs w:val="20"/>
              </w:rPr>
              <w:t xml:space="preserve"> X</w:t>
            </w:r>
            <w:r w:rsidRPr="000075B7">
              <w:rPr>
                <w:rFonts w:asciiTheme="minorHAnsi" w:eastAsia="Times New Roman" w:hAnsiTheme="minorHAnsi" w:cstheme="minorHAnsi"/>
                <w:color w:val="0070C0"/>
                <w:sz w:val="20"/>
                <w:szCs w:val="20"/>
              </w:rPr>
              <w:t xml:space="preserve"> </w:t>
            </w:r>
            <w:r w:rsidRPr="001E4DD9">
              <w:rPr>
                <w:rFonts w:asciiTheme="minorHAnsi" w:eastAsia="Times New Roman" w:hAnsiTheme="minorHAnsi" w:cstheme="minorHAnsi"/>
                <w:sz w:val="20"/>
                <w:szCs w:val="20"/>
              </w:rPr>
              <w:t xml:space="preserve">Not Met           </w:t>
            </w: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Unknown</w:t>
            </w:r>
          </w:p>
        </w:tc>
      </w:tr>
    </w:tbl>
    <w:p w14:paraId="546199FE" w14:textId="77777777" w:rsidR="00096810" w:rsidRPr="001E4DD9" w:rsidRDefault="00096810">
      <w:pPr>
        <w:rPr>
          <w:rFonts w:asciiTheme="minorHAnsi" w:eastAsia="Times New Roman" w:hAnsiTheme="minorHAnsi" w:cstheme="minorHAnsi"/>
          <w:sz w:val="20"/>
          <w:szCs w:val="20"/>
        </w:rPr>
      </w:pPr>
    </w:p>
    <w:p w14:paraId="546199FF"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To maintain confidentiality, programs with low enrollments can aggregate data across multiple cycles.</w:t>
      </w:r>
    </w:p>
    <w:p w14:paraId="66AD04D0" w14:textId="77777777" w:rsidR="00C55E8B" w:rsidRPr="001E4DD9" w:rsidRDefault="00C55E8B">
      <w:pPr>
        <w:rPr>
          <w:rFonts w:asciiTheme="minorHAnsi" w:eastAsia="Times New Roman" w:hAnsiTheme="minorHAnsi" w:cstheme="minorHAnsi"/>
          <w:sz w:val="20"/>
          <w:szCs w:val="20"/>
        </w:rPr>
      </w:pPr>
    </w:p>
    <w:p w14:paraId="4B71B7B6" w14:textId="77777777" w:rsidR="00C55E8B" w:rsidRPr="001E4DD9" w:rsidRDefault="00C55E8B">
      <w:pPr>
        <w:rPr>
          <w:rFonts w:asciiTheme="minorHAnsi" w:eastAsia="Times New Roman" w:hAnsiTheme="minorHAnsi" w:cstheme="minorHAnsi"/>
          <w:b/>
          <w:bCs/>
          <w:sz w:val="20"/>
          <w:szCs w:val="20"/>
        </w:rPr>
      </w:pPr>
      <w:r w:rsidRPr="001E4DD9">
        <w:rPr>
          <w:rFonts w:asciiTheme="minorHAnsi" w:eastAsia="Times New Roman" w:hAnsiTheme="minorHAnsi" w:cstheme="minorHAnsi"/>
          <w:b/>
          <w:bCs/>
          <w:sz w:val="20"/>
          <w:szCs w:val="20"/>
        </w:rPr>
        <w:br w:type="page"/>
      </w:r>
    </w:p>
    <w:p w14:paraId="5AC09DC6" w14:textId="1F70F4F2" w:rsidR="00C55E8B" w:rsidRPr="001E4DD9" w:rsidRDefault="00C55E8B" w:rsidP="00555330">
      <w:pPr>
        <w:pStyle w:val="Heading2"/>
      </w:pPr>
      <w:r w:rsidRPr="001E4DD9">
        <w:lastRenderedPageBreak/>
        <w:t>Communication</w:t>
      </w:r>
    </w:p>
    <w:p w14:paraId="54619A00" w14:textId="77777777" w:rsidR="00096810" w:rsidRPr="001E4DD9" w:rsidRDefault="00096810">
      <w:pPr>
        <w:rPr>
          <w:rFonts w:asciiTheme="minorHAnsi" w:eastAsia="Times New Roman" w:hAnsiTheme="minorHAnsi" w:cstheme="minorHAnsi"/>
          <w:sz w:val="20"/>
          <w:szCs w:val="20"/>
        </w:rPr>
      </w:pPr>
    </w:p>
    <w:tbl>
      <w:tblPr>
        <w:tblStyle w:val="afffd"/>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255"/>
        <w:gridCol w:w="8095"/>
      </w:tblGrid>
      <w:tr w:rsidR="00C55E8B" w:rsidRPr="001E4DD9" w14:paraId="65CA4A99" w14:textId="77777777" w:rsidTr="006A60E9">
        <w:tc>
          <w:tcPr>
            <w:tcW w:w="1255" w:type="dxa"/>
          </w:tcPr>
          <w:p w14:paraId="0E39B42D" w14:textId="70078ADC" w:rsidR="00C55E8B" w:rsidRPr="001E4DD9" w:rsidRDefault="00C55E8B">
            <w:pPr>
              <w:rPr>
                <w:rFonts w:asciiTheme="minorHAnsi" w:eastAsia="Times New Roman" w:hAnsiTheme="minorHAnsi" w:cstheme="minorHAnsi"/>
                <w:b/>
                <w:bCs/>
                <w:sz w:val="20"/>
                <w:szCs w:val="20"/>
              </w:rPr>
            </w:pPr>
            <w:r w:rsidRPr="001E4DD9">
              <w:rPr>
                <w:rFonts w:asciiTheme="minorHAnsi" w:eastAsia="Times New Roman" w:hAnsiTheme="minorHAnsi" w:cstheme="minorHAnsi"/>
                <w:b/>
                <w:bCs/>
                <w:sz w:val="20"/>
                <w:szCs w:val="20"/>
              </w:rPr>
              <w:t>Program Learning outcome</w:t>
            </w:r>
          </w:p>
        </w:tc>
        <w:tc>
          <w:tcPr>
            <w:tcW w:w="8095" w:type="dxa"/>
            <w:vAlign w:val="center"/>
          </w:tcPr>
          <w:p w14:paraId="56C1D9B8" w14:textId="0F2914B3" w:rsidR="00C55E8B" w:rsidRPr="00E92886" w:rsidRDefault="00C55E8B" w:rsidP="00C55E8B">
            <w:pPr>
              <w:pBdr>
                <w:top w:val="nil"/>
                <w:left w:val="nil"/>
                <w:bottom w:val="nil"/>
                <w:right w:val="nil"/>
                <w:between w:val="nil"/>
              </w:pBdr>
              <w:rPr>
                <w:rFonts w:asciiTheme="minorHAnsi" w:eastAsia="Times New Roman" w:hAnsiTheme="minorHAnsi" w:cstheme="minorHAnsi"/>
                <w:b/>
                <w:bCs/>
                <w:sz w:val="20"/>
                <w:szCs w:val="20"/>
              </w:rPr>
            </w:pPr>
            <w:r w:rsidRPr="00E92886">
              <w:rPr>
                <w:rFonts w:asciiTheme="minorHAnsi" w:eastAsia="Times New Roman" w:hAnsiTheme="minorHAnsi" w:cstheme="minorHAnsi"/>
                <w:b/>
                <w:bCs/>
                <w:sz w:val="20"/>
                <w:szCs w:val="20"/>
              </w:rPr>
              <w:t>For each PLO, describe how results were communicated to full- and part-time faculty and, when appropriate, to students.</w:t>
            </w:r>
          </w:p>
        </w:tc>
      </w:tr>
      <w:tr w:rsidR="00096810" w:rsidRPr="001E4DD9" w14:paraId="54619A07" w14:textId="77777777" w:rsidTr="006A60E9">
        <w:tc>
          <w:tcPr>
            <w:tcW w:w="1255" w:type="dxa"/>
          </w:tcPr>
          <w:p w14:paraId="54619A05"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1</w:t>
            </w:r>
          </w:p>
        </w:tc>
        <w:tc>
          <w:tcPr>
            <w:tcW w:w="8095" w:type="dxa"/>
          </w:tcPr>
          <w:p w14:paraId="54619A06" w14:textId="77777777" w:rsidR="00096810" w:rsidRPr="000075B7" w:rsidRDefault="00B34733">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Results will be discussed at the annual assessment meeting of faculty, changes that are implemented </w:t>
            </w:r>
            <w:proofErr w:type="gramStart"/>
            <w:r w:rsidRPr="000075B7">
              <w:rPr>
                <w:rFonts w:asciiTheme="minorHAnsi" w:eastAsia="Times New Roman" w:hAnsiTheme="minorHAnsi" w:cstheme="minorHAnsi"/>
                <w:color w:val="0070C0"/>
                <w:sz w:val="20"/>
                <w:szCs w:val="20"/>
              </w:rPr>
              <w:t>as a result of</w:t>
            </w:r>
            <w:proofErr w:type="gramEnd"/>
            <w:r w:rsidRPr="000075B7">
              <w:rPr>
                <w:rFonts w:asciiTheme="minorHAnsi" w:eastAsia="Times New Roman" w:hAnsiTheme="minorHAnsi" w:cstheme="minorHAnsi"/>
                <w:color w:val="0070C0"/>
                <w:sz w:val="20"/>
                <w:szCs w:val="20"/>
              </w:rPr>
              <w:t xml:space="preserve"> discussions of assessment findings will be shared out at department meetings</w:t>
            </w:r>
          </w:p>
        </w:tc>
      </w:tr>
      <w:tr w:rsidR="00096810" w:rsidRPr="001E4DD9" w14:paraId="54619A0A" w14:textId="77777777" w:rsidTr="006A60E9">
        <w:tc>
          <w:tcPr>
            <w:tcW w:w="1255" w:type="dxa"/>
          </w:tcPr>
          <w:p w14:paraId="54619A08"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2</w:t>
            </w:r>
          </w:p>
        </w:tc>
        <w:tc>
          <w:tcPr>
            <w:tcW w:w="8095" w:type="dxa"/>
          </w:tcPr>
          <w:p w14:paraId="54619A09" w14:textId="77777777" w:rsidR="00096810" w:rsidRPr="000075B7" w:rsidRDefault="00B34733">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Results will be discussed at the annual assessment meeting of faculty, changes that are implemented </w:t>
            </w:r>
            <w:proofErr w:type="gramStart"/>
            <w:r w:rsidRPr="000075B7">
              <w:rPr>
                <w:rFonts w:asciiTheme="minorHAnsi" w:eastAsia="Times New Roman" w:hAnsiTheme="minorHAnsi" w:cstheme="minorHAnsi"/>
                <w:color w:val="0070C0"/>
                <w:sz w:val="20"/>
                <w:szCs w:val="20"/>
              </w:rPr>
              <w:t>as a result of</w:t>
            </w:r>
            <w:proofErr w:type="gramEnd"/>
            <w:r w:rsidRPr="000075B7">
              <w:rPr>
                <w:rFonts w:asciiTheme="minorHAnsi" w:eastAsia="Times New Roman" w:hAnsiTheme="minorHAnsi" w:cstheme="minorHAnsi"/>
                <w:color w:val="0070C0"/>
                <w:sz w:val="20"/>
                <w:szCs w:val="20"/>
              </w:rPr>
              <w:t xml:space="preserve"> discussions of assessment findings will be shared out at department meetings</w:t>
            </w:r>
          </w:p>
        </w:tc>
      </w:tr>
      <w:tr w:rsidR="00096810" w:rsidRPr="001E4DD9" w14:paraId="54619A0D" w14:textId="77777777" w:rsidTr="006A60E9">
        <w:tc>
          <w:tcPr>
            <w:tcW w:w="1255" w:type="dxa"/>
          </w:tcPr>
          <w:p w14:paraId="54619A0B"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3</w:t>
            </w:r>
          </w:p>
        </w:tc>
        <w:tc>
          <w:tcPr>
            <w:tcW w:w="8095" w:type="dxa"/>
          </w:tcPr>
          <w:p w14:paraId="54619A0C" w14:textId="77777777" w:rsidR="00096810" w:rsidRPr="001E4DD9" w:rsidRDefault="00096810">
            <w:pPr>
              <w:rPr>
                <w:rFonts w:asciiTheme="minorHAnsi" w:eastAsia="Times New Roman" w:hAnsiTheme="minorHAnsi" w:cstheme="minorHAnsi"/>
                <w:sz w:val="20"/>
                <w:szCs w:val="20"/>
              </w:rPr>
            </w:pPr>
          </w:p>
        </w:tc>
      </w:tr>
      <w:tr w:rsidR="00096810" w:rsidRPr="001E4DD9" w14:paraId="54619A10" w14:textId="77777777" w:rsidTr="006A60E9">
        <w:tc>
          <w:tcPr>
            <w:tcW w:w="1255" w:type="dxa"/>
          </w:tcPr>
          <w:p w14:paraId="54619A0E"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4</w:t>
            </w:r>
          </w:p>
        </w:tc>
        <w:tc>
          <w:tcPr>
            <w:tcW w:w="8095" w:type="dxa"/>
          </w:tcPr>
          <w:p w14:paraId="54619A0F" w14:textId="77777777" w:rsidR="00096810" w:rsidRPr="001E4DD9" w:rsidRDefault="00096810">
            <w:pPr>
              <w:rPr>
                <w:rFonts w:asciiTheme="minorHAnsi" w:eastAsia="Times New Roman" w:hAnsiTheme="minorHAnsi" w:cstheme="minorHAnsi"/>
                <w:sz w:val="20"/>
                <w:szCs w:val="20"/>
              </w:rPr>
            </w:pPr>
          </w:p>
        </w:tc>
      </w:tr>
      <w:tr w:rsidR="00096810" w:rsidRPr="001E4DD9" w14:paraId="54619A13" w14:textId="77777777" w:rsidTr="006A60E9">
        <w:tc>
          <w:tcPr>
            <w:tcW w:w="1255" w:type="dxa"/>
          </w:tcPr>
          <w:p w14:paraId="54619A11" w14:textId="77777777"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5</w:t>
            </w:r>
          </w:p>
        </w:tc>
        <w:tc>
          <w:tcPr>
            <w:tcW w:w="8095" w:type="dxa"/>
          </w:tcPr>
          <w:p w14:paraId="54619A12" w14:textId="77777777" w:rsidR="00096810" w:rsidRPr="001E4DD9" w:rsidRDefault="00096810">
            <w:pPr>
              <w:rPr>
                <w:rFonts w:asciiTheme="minorHAnsi" w:eastAsia="Times New Roman" w:hAnsiTheme="minorHAnsi" w:cstheme="minorHAnsi"/>
                <w:sz w:val="20"/>
                <w:szCs w:val="20"/>
              </w:rPr>
            </w:pPr>
          </w:p>
        </w:tc>
      </w:tr>
    </w:tbl>
    <w:p w14:paraId="54619A14" w14:textId="77777777" w:rsidR="00096810" w:rsidRPr="001E4DD9" w:rsidRDefault="00096810">
      <w:pPr>
        <w:rPr>
          <w:rFonts w:asciiTheme="minorHAnsi" w:eastAsia="Times New Roman" w:hAnsiTheme="minorHAnsi" w:cstheme="minorHAnsi"/>
          <w:b/>
          <w:sz w:val="20"/>
          <w:szCs w:val="20"/>
        </w:rPr>
      </w:pPr>
    </w:p>
    <w:p w14:paraId="54619A15" w14:textId="77777777" w:rsidR="00096810" w:rsidRPr="001E4DD9" w:rsidRDefault="00B34733" w:rsidP="00555330">
      <w:pPr>
        <w:pStyle w:val="Heading2"/>
      </w:pPr>
      <w:r w:rsidRPr="001E4DD9">
        <w:t>Decisions and Actions</w:t>
      </w:r>
    </w:p>
    <w:p w14:paraId="54619A17" w14:textId="071EB17A" w:rsidR="00096810" w:rsidRDefault="00E92886">
      <w:pPr>
        <w:rPr>
          <w:rFonts w:asciiTheme="minorHAnsi" w:eastAsia="Times New Roman" w:hAnsiTheme="minorHAnsi" w:cstheme="minorHAnsi"/>
          <w:sz w:val="20"/>
          <w:szCs w:val="20"/>
        </w:rPr>
      </w:pPr>
      <w:r w:rsidRPr="00E92886">
        <w:rPr>
          <w:rFonts w:asciiTheme="minorHAnsi" w:eastAsia="Times New Roman" w:hAnsiTheme="minorHAnsi" w:cstheme="minorHAnsi"/>
          <w:sz w:val="20"/>
          <w:szCs w:val="20"/>
        </w:rPr>
        <w:t>Briefly describe specific decisions and actions related to each PLO. Include who (e.g., individual faculty or faculty committee) made the decision, when the decision was made (e.g., faculty retreat, faculty meeting, etc.), what data informed the decision, and a timeline for actions taken or to be taken. Add rows as needed to accommodate additional PLOs.</w:t>
      </w:r>
    </w:p>
    <w:p w14:paraId="5C7D56E7" w14:textId="77777777" w:rsidR="00E92886" w:rsidRPr="001E4DD9" w:rsidRDefault="00E92886">
      <w:pPr>
        <w:rPr>
          <w:rFonts w:asciiTheme="minorHAnsi" w:eastAsia="Times New Roman" w:hAnsiTheme="minorHAnsi" w:cstheme="minorHAnsi"/>
          <w:sz w:val="20"/>
          <w:szCs w:val="20"/>
        </w:rPr>
      </w:pPr>
    </w:p>
    <w:tbl>
      <w:tblPr>
        <w:tblStyle w:val="afffe"/>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83"/>
        <w:gridCol w:w="8167"/>
      </w:tblGrid>
      <w:tr w:rsidR="00C55E8B" w:rsidRPr="001E4DD9" w14:paraId="6FAB0213" w14:textId="77777777" w:rsidTr="00E92886">
        <w:tc>
          <w:tcPr>
            <w:tcW w:w="1183" w:type="dxa"/>
          </w:tcPr>
          <w:p w14:paraId="70E72883" w14:textId="6BDC96C1" w:rsidR="00C55E8B" w:rsidRPr="001E4DD9" w:rsidRDefault="00C55E8B" w:rsidP="00C55E8B">
            <w:pPr>
              <w:rPr>
                <w:rFonts w:asciiTheme="minorHAnsi" w:eastAsia="Times New Roman" w:hAnsiTheme="minorHAnsi" w:cstheme="minorHAnsi"/>
                <w:sz w:val="20"/>
                <w:szCs w:val="20"/>
              </w:rPr>
            </w:pPr>
            <w:r w:rsidRPr="001E4DD9">
              <w:rPr>
                <w:rFonts w:asciiTheme="minorHAnsi" w:eastAsia="Times New Roman" w:hAnsiTheme="minorHAnsi" w:cstheme="minorHAnsi"/>
                <w:b/>
                <w:bCs/>
                <w:sz w:val="20"/>
                <w:szCs w:val="20"/>
              </w:rPr>
              <w:t>Program Learning outcome</w:t>
            </w:r>
          </w:p>
        </w:tc>
        <w:tc>
          <w:tcPr>
            <w:tcW w:w="8167" w:type="dxa"/>
            <w:vAlign w:val="bottom"/>
          </w:tcPr>
          <w:p w14:paraId="6F0A0D3E" w14:textId="57E32539" w:rsidR="00C55E8B" w:rsidRPr="00E92886" w:rsidRDefault="00E92886" w:rsidP="00E92886">
            <w:pPr>
              <w:jc w:val="center"/>
              <w:rPr>
                <w:rFonts w:asciiTheme="minorHAnsi" w:eastAsia="Times New Roman" w:hAnsiTheme="minorHAnsi" w:cstheme="minorHAnsi"/>
                <w:b/>
                <w:bCs/>
                <w:sz w:val="20"/>
                <w:szCs w:val="20"/>
              </w:rPr>
            </w:pPr>
            <w:r w:rsidRPr="00E92886">
              <w:rPr>
                <w:rFonts w:asciiTheme="minorHAnsi" w:eastAsia="Times New Roman" w:hAnsiTheme="minorHAnsi" w:cstheme="minorHAnsi"/>
                <w:b/>
                <w:bCs/>
                <w:sz w:val="20"/>
                <w:szCs w:val="20"/>
              </w:rPr>
              <w:t>Decision(s) and Action(s)</w:t>
            </w:r>
          </w:p>
        </w:tc>
      </w:tr>
      <w:tr w:rsidR="00C55E8B" w:rsidRPr="001E4DD9" w14:paraId="54619A1E" w14:textId="77777777" w:rsidTr="00E92886">
        <w:tc>
          <w:tcPr>
            <w:tcW w:w="1183" w:type="dxa"/>
          </w:tcPr>
          <w:p w14:paraId="54619A18" w14:textId="77777777" w:rsidR="00C55E8B" w:rsidRPr="001E4DD9" w:rsidRDefault="00C55E8B" w:rsidP="00C55E8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1</w:t>
            </w:r>
          </w:p>
        </w:tc>
        <w:tc>
          <w:tcPr>
            <w:tcW w:w="8167" w:type="dxa"/>
          </w:tcPr>
          <w:p w14:paraId="54619A19" w14:textId="77777777" w:rsidR="00C55E8B" w:rsidRPr="000075B7" w:rsidRDefault="00C55E8B" w:rsidP="00C55E8B">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At the annual assessment meeting, faculty discussed the lack of student performance on the rubric row corresponding to the political aspects of law of PLO1. This row of the rubric had the lowest number of students achieving proficiency in LS 261 and LS 430. Faculty discussed ways to provide opportunities for students to get more content and practice with this aspect of the outcome.</w:t>
            </w:r>
          </w:p>
          <w:p w14:paraId="54619A1A" w14:textId="77777777" w:rsidR="00C55E8B" w:rsidRPr="000075B7" w:rsidRDefault="00C55E8B" w:rsidP="00C55E8B">
            <w:pPr>
              <w:rPr>
                <w:rFonts w:asciiTheme="minorHAnsi" w:eastAsia="Times New Roman" w:hAnsiTheme="minorHAnsi" w:cstheme="minorHAnsi"/>
                <w:color w:val="0070C0"/>
                <w:sz w:val="20"/>
                <w:szCs w:val="20"/>
              </w:rPr>
            </w:pPr>
          </w:p>
          <w:p w14:paraId="54619A1B" w14:textId="77777777" w:rsidR="00C55E8B" w:rsidRPr="000075B7" w:rsidRDefault="00C55E8B" w:rsidP="00C55E8B">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 Faculty teaching LS 101, LS 102, LS </w:t>
            </w:r>
            <w:proofErr w:type="gramStart"/>
            <w:r w:rsidRPr="000075B7">
              <w:rPr>
                <w:rFonts w:asciiTheme="minorHAnsi" w:eastAsia="Times New Roman" w:hAnsiTheme="minorHAnsi" w:cstheme="minorHAnsi"/>
                <w:color w:val="0070C0"/>
                <w:sz w:val="20"/>
                <w:szCs w:val="20"/>
              </w:rPr>
              <w:t>261</w:t>
            </w:r>
            <w:proofErr w:type="gramEnd"/>
            <w:r w:rsidRPr="000075B7">
              <w:rPr>
                <w:rFonts w:asciiTheme="minorHAnsi" w:eastAsia="Times New Roman" w:hAnsiTheme="minorHAnsi" w:cstheme="minorHAnsi"/>
                <w:color w:val="0070C0"/>
                <w:sz w:val="20"/>
                <w:szCs w:val="20"/>
              </w:rPr>
              <w:t xml:space="preserve"> and LS 262 gathered online for a zoom meeting to discuss how to incorporate case studies on the political aspects of law into introductory level courses. Starting in the fall of 2022, LS 101 will add in a case study assignment tied to the political aspects of law while LS 261 will include a more complex case study tied to this outcome. </w:t>
            </w:r>
          </w:p>
          <w:p w14:paraId="54619A1C" w14:textId="77777777" w:rsidR="00C55E8B" w:rsidRPr="000075B7" w:rsidRDefault="00C55E8B" w:rsidP="00C55E8B">
            <w:pPr>
              <w:rPr>
                <w:rFonts w:asciiTheme="minorHAnsi" w:eastAsia="Times New Roman" w:hAnsiTheme="minorHAnsi" w:cstheme="minorHAnsi"/>
                <w:color w:val="0070C0"/>
                <w:sz w:val="20"/>
                <w:szCs w:val="20"/>
              </w:rPr>
            </w:pPr>
          </w:p>
          <w:p w14:paraId="54619A1D" w14:textId="77777777" w:rsidR="00C55E8B" w:rsidRPr="000075B7" w:rsidRDefault="00C55E8B" w:rsidP="00C55E8B">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Assessment data from LS 261 in the Fall of 2023 will be examined to determine if there was an increase in student performance on this row of the </w:t>
            </w:r>
            <w:proofErr w:type="gramStart"/>
            <w:r w:rsidRPr="000075B7">
              <w:rPr>
                <w:rFonts w:asciiTheme="minorHAnsi" w:eastAsia="Times New Roman" w:hAnsiTheme="minorHAnsi" w:cstheme="minorHAnsi"/>
                <w:color w:val="0070C0"/>
                <w:sz w:val="20"/>
                <w:szCs w:val="20"/>
              </w:rPr>
              <w:t>outcomes</w:t>
            </w:r>
            <w:proofErr w:type="gramEnd"/>
            <w:r w:rsidRPr="000075B7">
              <w:rPr>
                <w:rFonts w:asciiTheme="minorHAnsi" w:eastAsia="Times New Roman" w:hAnsiTheme="minorHAnsi" w:cstheme="minorHAnsi"/>
                <w:color w:val="0070C0"/>
                <w:sz w:val="20"/>
                <w:szCs w:val="20"/>
              </w:rPr>
              <w:t xml:space="preserve"> rubric. Data from LS 430 starting in fall 2025 will also be looked at to determine the long-term impact of this change.</w:t>
            </w:r>
          </w:p>
        </w:tc>
      </w:tr>
      <w:tr w:rsidR="00C55E8B" w:rsidRPr="001E4DD9" w14:paraId="54619A23" w14:textId="77777777" w:rsidTr="00E92886">
        <w:tc>
          <w:tcPr>
            <w:tcW w:w="1183" w:type="dxa"/>
          </w:tcPr>
          <w:p w14:paraId="54619A1F" w14:textId="77777777" w:rsidR="00C55E8B" w:rsidRPr="001E4DD9" w:rsidRDefault="00C55E8B" w:rsidP="00C55E8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2</w:t>
            </w:r>
          </w:p>
        </w:tc>
        <w:tc>
          <w:tcPr>
            <w:tcW w:w="8167" w:type="dxa"/>
          </w:tcPr>
          <w:p w14:paraId="54619A20" w14:textId="315EB46A" w:rsidR="00C55E8B" w:rsidRPr="000075B7" w:rsidRDefault="00C55E8B" w:rsidP="00C55E8B">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Some students did not meet the expectations of PLO2. During the annual assessment meeting, the assessment committee and faculty agreed that additional work to build student skills in analysis of the different aspects of law was needed. Performance on the direct measure of PLO2 were below the program proficiency targets as was the indirect measure of PLO2. </w:t>
            </w:r>
          </w:p>
          <w:p w14:paraId="54619A21" w14:textId="77777777" w:rsidR="00C55E8B" w:rsidRPr="000075B7" w:rsidRDefault="00C55E8B" w:rsidP="00C55E8B">
            <w:pPr>
              <w:rPr>
                <w:rFonts w:asciiTheme="minorHAnsi" w:eastAsia="Times New Roman" w:hAnsiTheme="minorHAnsi" w:cstheme="minorHAnsi"/>
                <w:color w:val="0070C0"/>
                <w:sz w:val="20"/>
                <w:szCs w:val="20"/>
              </w:rPr>
            </w:pPr>
          </w:p>
          <w:p w14:paraId="54619A22" w14:textId="3363FFFD" w:rsidR="00C55E8B" w:rsidRPr="000075B7" w:rsidRDefault="00C55E8B" w:rsidP="00C55E8B">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Given the critical importance of this PLO, faculty and the assessment committee agreed to devote time at the department retreat to discuss the strategies faculty use in their courses to build competency in this PLO. Conversations centered around how to provide more opportunities for students to develop their analytical skills, how to infuse this outcome into additional courses in the curriculum, and how they might be able to work collaboratively to build analytical skills. Faculty recommended the addition of a new requirement to the degree program, a 1 credit internship or research experience that provided students more in-depth experience applying their analytical skills. This change would allow further development of PLO 5 as well. The process </w:t>
            </w:r>
            <w:r w:rsidRPr="000075B7">
              <w:rPr>
                <w:rFonts w:asciiTheme="minorHAnsi" w:eastAsia="Times New Roman" w:hAnsiTheme="minorHAnsi" w:cstheme="minorHAnsi"/>
                <w:color w:val="0070C0"/>
                <w:sz w:val="20"/>
                <w:szCs w:val="20"/>
              </w:rPr>
              <w:lastRenderedPageBreak/>
              <w:t xml:space="preserve">for a curriculum change has been started in course leaf and this change will be implemented in Fall of 2027 for all students. </w:t>
            </w:r>
          </w:p>
        </w:tc>
      </w:tr>
      <w:tr w:rsidR="00C55E8B" w:rsidRPr="001E4DD9" w14:paraId="54619A26" w14:textId="77777777" w:rsidTr="00E92886">
        <w:tc>
          <w:tcPr>
            <w:tcW w:w="1183" w:type="dxa"/>
          </w:tcPr>
          <w:p w14:paraId="54619A24" w14:textId="77777777" w:rsidR="00C55E8B" w:rsidRPr="001E4DD9" w:rsidRDefault="00C55E8B" w:rsidP="00C55E8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lastRenderedPageBreak/>
              <w:t>PLO 3</w:t>
            </w:r>
          </w:p>
        </w:tc>
        <w:tc>
          <w:tcPr>
            <w:tcW w:w="8167" w:type="dxa"/>
          </w:tcPr>
          <w:p w14:paraId="54619A25" w14:textId="77777777" w:rsidR="00C55E8B" w:rsidRPr="001E4DD9" w:rsidRDefault="00C55E8B" w:rsidP="00C55E8B">
            <w:pPr>
              <w:rPr>
                <w:rFonts w:asciiTheme="minorHAnsi" w:eastAsia="Times New Roman" w:hAnsiTheme="minorHAnsi" w:cstheme="minorHAnsi"/>
                <w:sz w:val="20"/>
                <w:szCs w:val="20"/>
              </w:rPr>
            </w:pPr>
          </w:p>
        </w:tc>
      </w:tr>
      <w:tr w:rsidR="00C55E8B" w:rsidRPr="001E4DD9" w14:paraId="54619A29" w14:textId="77777777" w:rsidTr="00E92886">
        <w:tc>
          <w:tcPr>
            <w:tcW w:w="1183" w:type="dxa"/>
          </w:tcPr>
          <w:p w14:paraId="54619A27" w14:textId="77777777" w:rsidR="00C55E8B" w:rsidRPr="001E4DD9" w:rsidRDefault="00C55E8B" w:rsidP="00C55E8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4</w:t>
            </w:r>
          </w:p>
        </w:tc>
        <w:tc>
          <w:tcPr>
            <w:tcW w:w="8167" w:type="dxa"/>
          </w:tcPr>
          <w:p w14:paraId="54619A28" w14:textId="77777777" w:rsidR="00C55E8B" w:rsidRPr="001E4DD9" w:rsidRDefault="00C55E8B" w:rsidP="00C55E8B">
            <w:pPr>
              <w:rPr>
                <w:rFonts w:asciiTheme="minorHAnsi" w:eastAsia="Times New Roman" w:hAnsiTheme="minorHAnsi" w:cstheme="minorHAnsi"/>
                <w:sz w:val="20"/>
                <w:szCs w:val="20"/>
              </w:rPr>
            </w:pPr>
          </w:p>
        </w:tc>
      </w:tr>
      <w:tr w:rsidR="00C55E8B" w:rsidRPr="001E4DD9" w14:paraId="54619A2C" w14:textId="77777777" w:rsidTr="00E92886">
        <w:tc>
          <w:tcPr>
            <w:tcW w:w="1183" w:type="dxa"/>
          </w:tcPr>
          <w:p w14:paraId="54619A2A" w14:textId="77777777" w:rsidR="00C55E8B" w:rsidRPr="001E4DD9" w:rsidRDefault="00C55E8B" w:rsidP="00C55E8B">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PLO 5</w:t>
            </w:r>
          </w:p>
        </w:tc>
        <w:tc>
          <w:tcPr>
            <w:tcW w:w="8167" w:type="dxa"/>
          </w:tcPr>
          <w:p w14:paraId="54619A2B" w14:textId="77777777" w:rsidR="00C55E8B" w:rsidRPr="001E4DD9" w:rsidRDefault="00C55E8B" w:rsidP="00C55E8B">
            <w:pPr>
              <w:rPr>
                <w:rFonts w:asciiTheme="minorHAnsi" w:eastAsia="Times New Roman" w:hAnsiTheme="minorHAnsi" w:cstheme="minorHAnsi"/>
                <w:sz w:val="20"/>
                <w:szCs w:val="20"/>
              </w:rPr>
            </w:pPr>
          </w:p>
        </w:tc>
      </w:tr>
    </w:tbl>
    <w:p w14:paraId="54619A2E" w14:textId="77777777" w:rsidR="00096810" w:rsidRPr="001E4DD9" w:rsidRDefault="00096810">
      <w:pPr>
        <w:rPr>
          <w:rFonts w:asciiTheme="minorHAnsi" w:eastAsia="Times New Roman" w:hAnsiTheme="minorHAnsi" w:cstheme="minorHAnsi"/>
          <w:sz w:val="20"/>
          <w:szCs w:val="20"/>
        </w:rPr>
      </w:pPr>
    </w:p>
    <w:p w14:paraId="54619A2F" w14:textId="77777777" w:rsidR="00096810" w:rsidRPr="001E4DD9" w:rsidRDefault="00B34733" w:rsidP="00555330">
      <w:pPr>
        <w:pStyle w:val="Heading2"/>
      </w:pPr>
      <w:r w:rsidRPr="001E4DD9">
        <w:t>Faculty Working Groups and Commitment to Student Success</w:t>
      </w:r>
    </w:p>
    <w:p w14:paraId="54619A31" w14:textId="50AAFC52" w:rsidR="00096810" w:rsidRPr="001E4DD9" w:rsidRDefault="00B34733">
      <w:pPr>
        <w:rPr>
          <w:rFonts w:asciiTheme="minorHAnsi" w:eastAsia="Times New Roman" w:hAnsiTheme="minorHAnsi" w:cstheme="minorHAnsi"/>
          <w:sz w:val="20"/>
          <w:szCs w:val="20"/>
        </w:rPr>
      </w:pPr>
      <w:r w:rsidRPr="001E4DD9">
        <w:rPr>
          <w:rFonts w:asciiTheme="minorHAnsi" w:eastAsia="Times New Roman" w:hAnsiTheme="minorHAnsi" w:cstheme="minorHAnsi"/>
          <w:sz w:val="20"/>
          <w:szCs w:val="20"/>
        </w:rPr>
        <w:t>How does your department connect student learning outcomes assessment results with priority-setting for investments in teaching and learning (professional development, incentives, etc.)?</w:t>
      </w:r>
    </w:p>
    <w:p w14:paraId="54619A32" w14:textId="77777777" w:rsidR="00096810" w:rsidRPr="000075B7" w:rsidRDefault="00B34733">
      <w:pPr>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Program redesign occurred at the department retreat around desire to include a high impact practice of either internship or research for students, but that would also support PLO 2. Some faculty were not familiar with using case studies in their courses or how to structure assessments around analytical skills. Experienced faculty were paired with another faculty member to share ideas and methods for increasing political aspects of law aligned with PLO1. </w:t>
      </w:r>
    </w:p>
    <w:p w14:paraId="54619A33" w14:textId="77777777" w:rsidR="00096810" w:rsidRPr="001E4DD9" w:rsidRDefault="00096810">
      <w:pPr>
        <w:rPr>
          <w:rFonts w:asciiTheme="minorHAnsi" w:eastAsia="Times New Roman" w:hAnsiTheme="minorHAnsi" w:cstheme="minorHAnsi"/>
          <w:sz w:val="20"/>
          <w:szCs w:val="20"/>
        </w:rPr>
      </w:pPr>
    </w:p>
    <w:p w14:paraId="54619A34" w14:textId="7751DD9D" w:rsidR="00096810" w:rsidRPr="001E4DD9" w:rsidRDefault="004B72EB">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w:t>
      </w:r>
      <w:r w:rsidR="00B34733" w:rsidRPr="001E4DD9">
        <w:rPr>
          <w:rFonts w:asciiTheme="minorHAnsi" w:eastAsia="Times New Roman" w:hAnsiTheme="minorHAnsi" w:cstheme="minorHAnsi"/>
          <w:sz w:val="20"/>
          <w:szCs w:val="20"/>
        </w:rPr>
        <w:t>Faculty Learning Communities</w:t>
      </w:r>
    </w:p>
    <w:p w14:paraId="54619A35" w14:textId="24FE5978" w:rsidR="00096810" w:rsidRPr="001E4DD9" w:rsidRDefault="004B72EB">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w:t>
      </w:r>
      <w:r w:rsidR="00B34733" w:rsidRPr="001E4DD9">
        <w:rPr>
          <w:rFonts w:asciiTheme="minorHAnsi" w:eastAsia="Times New Roman" w:hAnsiTheme="minorHAnsi" w:cstheme="minorHAnsi"/>
          <w:sz w:val="20"/>
          <w:szCs w:val="20"/>
        </w:rPr>
        <w:t xml:space="preserve"> Departmental Action Teams</w:t>
      </w:r>
    </w:p>
    <w:p w14:paraId="54619A36" w14:textId="77777777" w:rsidR="00096810" w:rsidRPr="001E4DD9" w:rsidRDefault="00B34733">
      <w:pPr>
        <w:rPr>
          <w:rFonts w:asciiTheme="minorHAnsi" w:eastAsia="Times New Roman" w:hAnsiTheme="minorHAnsi" w:cstheme="minorHAnsi"/>
          <w:sz w:val="20"/>
          <w:szCs w:val="20"/>
        </w:rPr>
      </w:pPr>
      <w:proofErr w:type="gramStart"/>
      <w:r w:rsidRPr="000075B7">
        <w:rPr>
          <w:rFonts w:asciiTheme="minorHAnsi" w:eastAsia="Times New Roman" w:hAnsiTheme="minorHAnsi" w:cstheme="minorHAnsi"/>
          <w:b/>
          <w:bCs/>
          <w:color w:val="0070C0"/>
          <w:sz w:val="20"/>
          <w:szCs w:val="20"/>
        </w:rPr>
        <w:t xml:space="preserve">X </w:t>
      </w:r>
      <w:r w:rsidRPr="001E4DD9">
        <w:rPr>
          <w:rFonts w:asciiTheme="minorHAnsi" w:eastAsia="Times New Roman" w:hAnsiTheme="minorHAnsi" w:cstheme="minorHAnsi"/>
          <w:sz w:val="20"/>
          <w:szCs w:val="20"/>
        </w:rPr>
        <w:t xml:space="preserve"> Program</w:t>
      </w:r>
      <w:proofErr w:type="gramEnd"/>
      <w:r w:rsidRPr="001E4DD9">
        <w:rPr>
          <w:rFonts w:asciiTheme="minorHAnsi" w:eastAsia="Times New Roman" w:hAnsiTheme="minorHAnsi" w:cstheme="minorHAnsi"/>
          <w:sz w:val="20"/>
          <w:szCs w:val="20"/>
        </w:rPr>
        <w:t xml:space="preserve"> Redesign</w:t>
      </w:r>
    </w:p>
    <w:p w14:paraId="54619A37" w14:textId="245A1C21" w:rsidR="00096810" w:rsidRPr="001E4DD9" w:rsidRDefault="004B72EB">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w:t>
      </w:r>
      <w:r w:rsidR="00B34733" w:rsidRPr="001E4DD9">
        <w:rPr>
          <w:rFonts w:asciiTheme="minorHAnsi" w:eastAsia="Times New Roman" w:hAnsiTheme="minorHAnsi" w:cstheme="minorHAnsi"/>
          <w:sz w:val="20"/>
          <w:szCs w:val="20"/>
        </w:rPr>
        <w:t>Course Redesign</w:t>
      </w:r>
    </w:p>
    <w:p w14:paraId="54619A38" w14:textId="2DFD09AF" w:rsidR="00096810" w:rsidRPr="001E4DD9" w:rsidRDefault="004B72EB">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w:t>
      </w:r>
      <w:r w:rsidR="00B34733" w:rsidRPr="001E4DD9">
        <w:rPr>
          <w:rFonts w:asciiTheme="minorHAnsi" w:eastAsia="Times New Roman" w:hAnsiTheme="minorHAnsi" w:cstheme="minorHAnsi"/>
          <w:sz w:val="20"/>
          <w:szCs w:val="20"/>
        </w:rPr>
        <w:t>Inclusive Teaching Strategies</w:t>
      </w:r>
    </w:p>
    <w:p w14:paraId="54619A39" w14:textId="77777777" w:rsidR="00096810" w:rsidRPr="001E4DD9" w:rsidRDefault="00B34733">
      <w:pPr>
        <w:rPr>
          <w:rFonts w:asciiTheme="minorHAnsi" w:eastAsia="Times New Roman" w:hAnsiTheme="minorHAnsi" w:cstheme="minorHAnsi"/>
          <w:sz w:val="20"/>
          <w:szCs w:val="20"/>
        </w:rPr>
      </w:pPr>
      <w:r w:rsidRPr="000075B7">
        <w:rPr>
          <w:rFonts w:asciiTheme="minorHAnsi" w:eastAsia="Times New Roman" w:hAnsiTheme="minorHAnsi" w:cstheme="minorHAnsi"/>
          <w:b/>
          <w:bCs/>
          <w:color w:val="0070C0"/>
          <w:sz w:val="20"/>
          <w:szCs w:val="20"/>
        </w:rPr>
        <w:t>X</w:t>
      </w:r>
      <w:r w:rsidRPr="001E4DD9">
        <w:rPr>
          <w:rFonts w:asciiTheme="minorHAnsi" w:eastAsia="Times New Roman" w:hAnsiTheme="minorHAnsi" w:cstheme="minorHAnsi"/>
          <w:sz w:val="20"/>
          <w:szCs w:val="20"/>
        </w:rPr>
        <w:t xml:space="preserve"> Mentorship Activities for Faculty</w:t>
      </w:r>
    </w:p>
    <w:p w14:paraId="54619A3A" w14:textId="44898899" w:rsidR="00096810" w:rsidRPr="001E4DD9" w:rsidRDefault="004B72EB">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w:t>
      </w:r>
      <w:r w:rsidR="00B34733" w:rsidRPr="001E4DD9">
        <w:rPr>
          <w:rFonts w:asciiTheme="minorHAnsi" w:eastAsia="Times New Roman" w:hAnsiTheme="minorHAnsi" w:cstheme="minorHAnsi"/>
          <w:sz w:val="20"/>
          <w:szCs w:val="20"/>
        </w:rPr>
        <w:t>Mentorship Activities for Students</w:t>
      </w:r>
    </w:p>
    <w:p w14:paraId="54619A3B" w14:textId="6BC85E7E" w:rsidR="00096810" w:rsidRPr="001E4DD9" w:rsidRDefault="004B72EB">
      <w:pPr>
        <w:rPr>
          <w:rFonts w:asciiTheme="minorHAnsi" w:eastAsia="Times New Roman" w:hAnsiTheme="minorHAnsi" w:cstheme="minorHAnsi"/>
          <w:sz w:val="20"/>
          <w:szCs w:val="20"/>
        </w:rPr>
      </w:pPr>
      <w:r w:rsidRPr="001E4DD9">
        <w:rPr>
          <w:rFonts w:asciiTheme="minorHAnsi" w:eastAsia="Noto Sans Symbols" w:hAnsiTheme="minorHAnsi" w:cstheme="minorHAnsi"/>
          <w:sz w:val="20"/>
          <w:szCs w:val="20"/>
        </w:rPr>
        <w:sym w:font="Wingdings" w:char="F071"/>
      </w:r>
      <w:r w:rsidRPr="001E4DD9">
        <w:rPr>
          <w:rFonts w:asciiTheme="minorHAnsi" w:eastAsia="Times New Roman" w:hAnsiTheme="minorHAnsi" w:cstheme="minorHAnsi"/>
          <w:sz w:val="20"/>
          <w:szCs w:val="20"/>
        </w:rPr>
        <w:t xml:space="preserve"> </w:t>
      </w:r>
      <w:r w:rsidR="00B34733" w:rsidRPr="001E4DD9">
        <w:rPr>
          <w:rFonts w:asciiTheme="minorHAnsi" w:eastAsia="Times New Roman" w:hAnsiTheme="minorHAnsi" w:cstheme="minorHAnsi"/>
          <w:sz w:val="20"/>
          <w:szCs w:val="20"/>
        </w:rPr>
        <w:t xml:space="preserve"> Other</w:t>
      </w:r>
    </w:p>
    <w:p w14:paraId="54619A3D" w14:textId="77777777" w:rsidR="00096810" w:rsidRPr="001E4DD9" w:rsidRDefault="00096810">
      <w:pPr>
        <w:rPr>
          <w:rFonts w:asciiTheme="minorHAnsi" w:eastAsia="Times New Roman" w:hAnsiTheme="minorHAnsi" w:cstheme="minorHAnsi"/>
          <w:sz w:val="20"/>
          <w:szCs w:val="20"/>
        </w:rPr>
      </w:pPr>
    </w:p>
    <w:p w14:paraId="54619A3E" w14:textId="77777777" w:rsidR="00096810" w:rsidRPr="001E4DD9" w:rsidRDefault="00B34733" w:rsidP="00555330">
      <w:pPr>
        <w:pStyle w:val="Heading2"/>
      </w:pPr>
      <w:r w:rsidRPr="001E4DD9">
        <w:t>Analysis of Curriculum Map</w:t>
      </w:r>
    </w:p>
    <w:p w14:paraId="54619A40" w14:textId="77777777" w:rsidR="00096810" w:rsidRPr="001E4DD9" w:rsidRDefault="00B34733">
      <w:pPr>
        <w:numPr>
          <w:ilvl w:val="0"/>
          <w:numId w:val="1"/>
        </w:numPr>
        <w:pBdr>
          <w:top w:val="nil"/>
          <w:left w:val="nil"/>
          <w:bottom w:val="nil"/>
          <w:right w:val="nil"/>
          <w:between w:val="nil"/>
        </w:pBdr>
        <w:rPr>
          <w:rFonts w:asciiTheme="minorHAnsi" w:eastAsia="Times New Roman" w:hAnsiTheme="minorHAnsi" w:cstheme="minorHAnsi"/>
          <w:color w:val="000000"/>
          <w:sz w:val="20"/>
          <w:szCs w:val="20"/>
        </w:rPr>
      </w:pPr>
      <w:r w:rsidRPr="001E4DD9">
        <w:rPr>
          <w:rFonts w:asciiTheme="minorHAnsi" w:eastAsia="Times New Roman" w:hAnsiTheme="minorHAnsi" w:cstheme="minorHAnsi"/>
          <w:color w:val="000000"/>
          <w:sz w:val="20"/>
          <w:szCs w:val="20"/>
        </w:rPr>
        <w:t>Are students taking courses that introduce concepts and skills before they take intermediate and advanced courses where they are expected to show mastery?</w:t>
      </w:r>
    </w:p>
    <w:p w14:paraId="54619A41" w14:textId="77777777" w:rsidR="00096810" w:rsidRPr="000075B7" w:rsidRDefault="00B34733">
      <w:pPr>
        <w:ind w:left="1440"/>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Yes, although not for PLO 5. We need to work on introducing this outcome earlier in the curriculum and allowing opportunities for students to practice the outcome and receive feedback on their progress. </w:t>
      </w:r>
      <w:r w:rsidRPr="000075B7">
        <w:rPr>
          <w:rFonts w:asciiTheme="minorHAnsi" w:eastAsia="Times New Roman" w:hAnsiTheme="minorHAnsi" w:cstheme="minorHAnsi"/>
          <w:color w:val="0070C0"/>
          <w:sz w:val="20"/>
          <w:szCs w:val="20"/>
        </w:rPr>
        <w:br/>
      </w:r>
    </w:p>
    <w:p w14:paraId="54619A42" w14:textId="77777777" w:rsidR="00096810" w:rsidRPr="001E4DD9" w:rsidRDefault="00B34733">
      <w:pPr>
        <w:numPr>
          <w:ilvl w:val="0"/>
          <w:numId w:val="1"/>
        </w:numPr>
        <w:pBdr>
          <w:top w:val="nil"/>
          <w:left w:val="nil"/>
          <w:bottom w:val="nil"/>
          <w:right w:val="nil"/>
          <w:between w:val="nil"/>
        </w:pBdr>
        <w:rPr>
          <w:rFonts w:asciiTheme="minorHAnsi" w:eastAsia="Times New Roman" w:hAnsiTheme="minorHAnsi" w:cstheme="minorHAnsi"/>
          <w:color w:val="000000"/>
          <w:sz w:val="20"/>
          <w:szCs w:val="20"/>
        </w:rPr>
      </w:pPr>
      <w:r w:rsidRPr="001E4DD9">
        <w:rPr>
          <w:rFonts w:asciiTheme="minorHAnsi" w:eastAsia="Times New Roman" w:hAnsiTheme="minorHAnsi" w:cstheme="minorHAnsi"/>
          <w:color w:val="000000"/>
          <w:sz w:val="20"/>
          <w:szCs w:val="20"/>
        </w:rPr>
        <w:t xml:space="preserve">Does the assessment happening during the courses where mastery is expected reflect the desired level of mastery for the respective PLO? Is it geared too high or too low? </w:t>
      </w:r>
    </w:p>
    <w:p w14:paraId="54619A43" w14:textId="77777777" w:rsidR="00096810" w:rsidRPr="000075B7" w:rsidRDefault="00B34733">
      <w:pPr>
        <w:pBdr>
          <w:top w:val="nil"/>
          <w:left w:val="nil"/>
          <w:bottom w:val="nil"/>
          <w:right w:val="nil"/>
          <w:between w:val="nil"/>
        </w:pBdr>
        <w:ind w:left="1440"/>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Yes, students often rate their own skills on PLO’s during the exit interview higher than faculty score them on the capstone assessment, however </w:t>
      </w:r>
      <w:proofErr w:type="gramStart"/>
      <w:r w:rsidRPr="000075B7">
        <w:rPr>
          <w:rFonts w:asciiTheme="minorHAnsi" w:eastAsia="Times New Roman" w:hAnsiTheme="minorHAnsi" w:cstheme="minorHAnsi"/>
          <w:color w:val="0070C0"/>
          <w:sz w:val="20"/>
          <w:szCs w:val="20"/>
        </w:rPr>
        <w:t>at the moment</w:t>
      </w:r>
      <w:proofErr w:type="gramEnd"/>
      <w:r w:rsidRPr="000075B7">
        <w:rPr>
          <w:rFonts w:asciiTheme="minorHAnsi" w:eastAsia="Times New Roman" w:hAnsiTheme="minorHAnsi" w:cstheme="minorHAnsi"/>
          <w:color w:val="0070C0"/>
          <w:sz w:val="20"/>
          <w:szCs w:val="20"/>
        </w:rPr>
        <w:t xml:space="preserve"> the mastery level is appropriate and aligned to skills graduates will need after they graduate. </w:t>
      </w:r>
      <w:r w:rsidRPr="000075B7">
        <w:rPr>
          <w:rFonts w:asciiTheme="minorHAnsi" w:eastAsia="Times New Roman" w:hAnsiTheme="minorHAnsi" w:cstheme="minorHAnsi"/>
          <w:color w:val="0070C0"/>
          <w:sz w:val="20"/>
          <w:szCs w:val="20"/>
        </w:rPr>
        <w:br/>
      </w:r>
    </w:p>
    <w:p w14:paraId="54619A44" w14:textId="77777777" w:rsidR="00096810" w:rsidRPr="001E4DD9" w:rsidRDefault="00B34733">
      <w:pPr>
        <w:numPr>
          <w:ilvl w:val="0"/>
          <w:numId w:val="1"/>
        </w:numPr>
        <w:pBdr>
          <w:top w:val="nil"/>
          <w:left w:val="nil"/>
          <w:bottom w:val="nil"/>
          <w:right w:val="nil"/>
          <w:between w:val="nil"/>
        </w:pBdr>
        <w:rPr>
          <w:rFonts w:asciiTheme="minorHAnsi" w:eastAsia="Times New Roman" w:hAnsiTheme="minorHAnsi" w:cstheme="minorHAnsi"/>
          <w:color w:val="000000"/>
          <w:sz w:val="20"/>
          <w:szCs w:val="20"/>
        </w:rPr>
      </w:pPr>
      <w:r w:rsidRPr="001E4DD9">
        <w:rPr>
          <w:rFonts w:asciiTheme="minorHAnsi" w:eastAsia="Times New Roman" w:hAnsiTheme="minorHAnsi" w:cstheme="minorHAnsi"/>
          <w:color w:val="000000"/>
          <w:sz w:val="20"/>
          <w:szCs w:val="20"/>
        </w:rPr>
        <w:t>Are students being given adequate opportunity in the curriculum plan to develop appropriate mastery for each of the program outcomes?</w:t>
      </w:r>
    </w:p>
    <w:p w14:paraId="54619A45" w14:textId="77777777" w:rsidR="00096810" w:rsidRPr="000075B7" w:rsidRDefault="00B34733">
      <w:pPr>
        <w:pBdr>
          <w:top w:val="nil"/>
          <w:left w:val="nil"/>
          <w:bottom w:val="nil"/>
          <w:right w:val="nil"/>
          <w:between w:val="nil"/>
        </w:pBdr>
        <w:ind w:left="1440"/>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 xml:space="preserve">No, not for PLO 5. The curriculum revision and infusion of the outcome into earlier coursework should work to address this concern. </w:t>
      </w:r>
    </w:p>
    <w:p w14:paraId="54619A46" w14:textId="77777777" w:rsidR="00096810" w:rsidRPr="001E4DD9" w:rsidRDefault="00096810">
      <w:pPr>
        <w:rPr>
          <w:rFonts w:asciiTheme="minorHAnsi" w:eastAsia="Times New Roman" w:hAnsiTheme="minorHAnsi" w:cstheme="minorHAnsi"/>
          <w:sz w:val="20"/>
          <w:szCs w:val="20"/>
        </w:rPr>
      </w:pPr>
    </w:p>
    <w:p w14:paraId="1A3D83B8" w14:textId="77777777" w:rsidR="00C75D1B" w:rsidRPr="001E4DD9" w:rsidRDefault="00C75D1B" w:rsidP="00C75D1B">
      <w:pPr>
        <w:numPr>
          <w:ilvl w:val="0"/>
          <w:numId w:val="6"/>
        </w:numPr>
        <w:pBdr>
          <w:top w:val="nil"/>
          <w:left w:val="nil"/>
          <w:bottom w:val="nil"/>
          <w:right w:val="nil"/>
          <w:between w:val="nil"/>
        </w:pBdr>
        <w:rPr>
          <w:rFonts w:asciiTheme="minorHAnsi" w:eastAsia="Times New Roman" w:hAnsiTheme="minorHAnsi" w:cstheme="minorHAnsi"/>
          <w:color w:val="000000"/>
          <w:sz w:val="20"/>
          <w:szCs w:val="20"/>
        </w:rPr>
      </w:pPr>
      <w:r w:rsidRPr="001E4DD9">
        <w:rPr>
          <w:rFonts w:asciiTheme="minorHAnsi" w:eastAsia="Times New Roman" w:hAnsiTheme="minorHAnsi" w:cstheme="minorHAnsi"/>
          <w:color w:val="000000"/>
          <w:sz w:val="20"/>
          <w:szCs w:val="20"/>
        </w:rPr>
        <w:t>What mechanisms are in place to assure consistency of course content (coverage of course level outcomes) and assignment delivery regardless of instructor (</w:t>
      </w:r>
      <w:proofErr w:type="gramStart"/>
      <w:r w:rsidRPr="001E4DD9">
        <w:rPr>
          <w:rFonts w:asciiTheme="minorHAnsi" w:eastAsia="Times New Roman" w:hAnsiTheme="minorHAnsi" w:cstheme="minorHAnsi"/>
          <w:color w:val="000000"/>
          <w:sz w:val="20"/>
          <w:szCs w:val="20"/>
        </w:rPr>
        <w:t>i.e.</w:t>
      </w:r>
      <w:proofErr w:type="gramEnd"/>
      <w:r w:rsidRPr="001E4DD9">
        <w:rPr>
          <w:rFonts w:asciiTheme="minorHAnsi" w:eastAsia="Times New Roman" w:hAnsiTheme="minorHAnsi" w:cstheme="minorHAnsi"/>
          <w:color w:val="000000"/>
          <w:sz w:val="20"/>
          <w:szCs w:val="20"/>
        </w:rPr>
        <w:t xml:space="preserve"> implementation fidelity)?</w:t>
      </w:r>
    </w:p>
    <w:p w14:paraId="6BE96182" w14:textId="091AD3F5" w:rsidR="00C75D1B" w:rsidRPr="000075B7" w:rsidRDefault="00C75D1B" w:rsidP="00C75D1B">
      <w:pPr>
        <w:pBdr>
          <w:top w:val="nil"/>
          <w:left w:val="nil"/>
          <w:bottom w:val="nil"/>
          <w:right w:val="nil"/>
          <w:between w:val="nil"/>
        </w:pBdr>
        <w:ind w:left="1440"/>
        <w:rPr>
          <w:rFonts w:asciiTheme="minorHAnsi" w:eastAsia="Times New Roman" w:hAnsiTheme="minorHAnsi" w:cstheme="minorHAnsi"/>
          <w:color w:val="0070C0"/>
          <w:sz w:val="20"/>
          <w:szCs w:val="20"/>
        </w:rPr>
      </w:pPr>
      <w:r w:rsidRPr="000075B7">
        <w:rPr>
          <w:rFonts w:asciiTheme="minorHAnsi" w:eastAsia="Times New Roman" w:hAnsiTheme="minorHAnsi" w:cstheme="minorHAnsi"/>
          <w:color w:val="0070C0"/>
          <w:sz w:val="20"/>
          <w:szCs w:val="20"/>
        </w:rPr>
        <w:t>In annual faculty meetings, and at new hire for new faculty (part-time/adjunct and full-time) we remind faculty of the assessment plan and specifically highlight keystone assignments that are part of the plan. We share degree curriculum maps and help them understand the importance of adhering to consistency in content coverage while assuring them flexibility in how they cover the content.</w:t>
      </w:r>
    </w:p>
    <w:p w14:paraId="48148A79" w14:textId="77777777" w:rsidR="000855DA" w:rsidRDefault="000855DA" w:rsidP="00555330">
      <w:pPr>
        <w:pStyle w:val="Heading2"/>
      </w:pPr>
    </w:p>
    <w:p w14:paraId="54619A48" w14:textId="4A9EC5BC" w:rsidR="00096810" w:rsidRPr="001E4DD9" w:rsidRDefault="00B34733" w:rsidP="00555330">
      <w:pPr>
        <w:pStyle w:val="Heading2"/>
      </w:pPr>
      <w:r w:rsidRPr="001E4DD9">
        <w:t>Additional Information (Optional)</w:t>
      </w:r>
    </w:p>
    <w:p w14:paraId="54619A4D" w14:textId="2009F3F2" w:rsidR="00096810" w:rsidRPr="001E4DD9" w:rsidRDefault="00B34733">
      <w:pPr>
        <w:rPr>
          <w:rFonts w:asciiTheme="minorHAnsi" w:eastAsia="Times New Roman" w:hAnsiTheme="minorHAnsi" w:cstheme="minorHAnsi"/>
          <w:b/>
          <w:sz w:val="20"/>
          <w:szCs w:val="20"/>
        </w:rPr>
      </w:pPr>
      <w:r w:rsidRPr="001E4DD9">
        <w:rPr>
          <w:rFonts w:asciiTheme="minorHAnsi" w:eastAsia="Times New Roman" w:hAnsiTheme="minorHAnsi" w:cstheme="minorHAnsi"/>
          <w:sz w:val="20"/>
          <w:szCs w:val="20"/>
        </w:rPr>
        <w:t>Provide additional information that may be helpful to reviewers of this assessment report.</w:t>
      </w:r>
    </w:p>
    <w:sectPr w:rsidR="00096810" w:rsidRPr="001E4D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A2DDC" w14:textId="77777777" w:rsidR="00BC6A90" w:rsidRDefault="00BC6A90">
      <w:r>
        <w:separator/>
      </w:r>
    </w:p>
  </w:endnote>
  <w:endnote w:type="continuationSeparator" w:id="0">
    <w:p w14:paraId="2C7438BE" w14:textId="77777777" w:rsidR="00BC6A90" w:rsidRDefault="00BC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9A58" w14:textId="77777777" w:rsidR="00096810" w:rsidRDefault="0009681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9A59" w14:textId="27FF3A78" w:rsidR="00096810" w:rsidRDefault="00B34733">
    <w:pPr>
      <w:pBdr>
        <w:top w:val="nil"/>
        <w:left w:val="nil"/>
        <w:bottom w:val="nil"/>
        <w:right w:val="nil"/>
        <w:between w:val="nil"/>
      </w:pBdr>
      <w:tabs>
        <w:tab w:val="center" w:pos="4680"/>
        <w:tab w:val="right" w:pos="9360"/>
      </w:tabs>
      <w:rPr>
        <w:b/>
        <w:i/>
        <w:color w:val="000000"/>
        <w:sz w:val="16"/>
        <w:szCs w:val="16"/>
      </w:rPr>
    </w:pPr>
    <w:r>
      <w:rPr>
        <w:b/>
        <w:i/>
        <w:color w:val="000000"/>
        <w:sz w:val="16"/>
        <w:szCs w:val="16"/>
      </w:rPr>
      <w:t>EXAMPLE – Legal Studies</w:t>
    </w:r>
    <w:r w:rsidR="004E7423">
      <w:rPr>
        <w:b/>
        <w:i/>
        <w:color w:val="000000"/>
        <w:sz w:val="16"/>
        <w:szCs w:val="16"/>
      </w:rPr>
      <w:t>-Simplified</w:t>
    </w:r>
    <w:r>
      <w:rPr>
        <w:b/>
        <w:i/>
        <w:color w:val="000000"/>
        <w:sz w:val="16"/>
        <w:szCs w:val="16"/>
      </w:rPr>
      <w:tab/>
    </w:r>
    <w:r>
      <w:rPr>
        <w:b/>
        <w:i/>
        <w:color w:val="000000"/>
        <w:sz w:val="16"/>
        <w:szCs w:val="16"/>
      </w:rPr>
      <w:tab/>
      <w:t xml:space="preserve">ver. </w:t>
    </w:r>
    <w:r w:rsidR="0030375D">
      <w:rPr>
        <w:b/>
        <w:i/>
        <w:color w:val="000000"/>
        <w:sz w:val="16"/>
        <w:szCs w:val="16"/>
      </w:rPr>
      <w:t>August</w:t>
    </w:r>
    <w:r w:rsidR="004E7423">
      <w:rPr>
        <w:b/>
        <w:i/>
        <w:color w:val="000000"/>
        <w:sz w:val="16"/>
        <w:szCs w:val="16"/>
      </w:rPr>
      <w:t xml:space="preserve"> 20</w:t>
    </w:r>
    <w:r w:rsidR="00B05A3E">
      <w:rPr>
        <w:b/>
        <w:i/>
        <w:color w:val="000000"/>
        <w:sz w:val="16"/>
        <w:szCs w:val="16"/>
      </w:rPr>
      <w:t>2</w:t>
    </w:r>
    <w:r w:rsidR="004E7423">
      <w:rPr>
        <w:b/>
        <w:i/>
        <w:color w:val="000000"/>
        <w:sz w:val="16"/>
        <w:szCs w:val="16"/>
      </w:rPr>
      <w:t>5</w:t>
    </w:r>
    <w:r>
      <w:rPr>
        <w:b/>
        <w:i/>
        <w:color w:val="000000"/>
        <w:sz w:val="16"/>
        <w:szCs w:val="16"/>
      </w:rPr>
      <w:t xml:space="preserve">, p. </w:t>
    </w: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sidR="00A1284C">
      <w:rPr>
        <w:b/>
        <w:i/>
        <w:noProof/>
        <w:color w:val="000000"/>
        <w:sz w:val="16"/>
        <w:szCs w:val="16"/>
      </w:rPr>
      <w:t>1</w:t>
    </w:r>
    <w:r>
      <w:rPr>
        <w:b/>
        <w: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9A5B" w14:textId="77777777" w:rsidR="00096810" w:rsidRDefault="000968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39DFD" w14:textId="77777777" w:rsidR="00BC6A90" w:rsidRDefault="00BC6A90">
      <w:r>
        <w:separator/>
      </w:r>
    </w:p>
  </w:footnote>
  <w:footnote w:type="continuationSeparator" w:id="0">
    <w:p w14:paraId="46E111BE" w14:textId="77777777" w:rsidR="00BC6A90" w:rsidRDefault="00BC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9A56" w14:textId="77777777" w:rsidR="00096810" w:rsidRDefault="0009681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9A57" w14:textId="495256AA" w:rsidR="00096810" w:rsidRDefault="00000000">
    <w:pPr>
      <w:pBdr>
        <w:top w:val="nil"/>
        <w:left w:val="nil"/>
        <w:bottom w:val="nil"/>
        <w:right w:val="nil"/>
        <w:between w:val="nil"/>
      </w:pBdr>
      <w:tabs>
        <w:tab w:val="center" w:pos="4680"/>
        <w:tab w:val="right" w:pos="9360"/>
      </w:tabs>
      <w:rPr>
        <w:color w:val="000000"/>
      </w:rPr>
    </w:pPr>
    <w:r>
      <w:rPr>
        <w:color w:val="000000"/>
      </w:rPr>
      <w:pict w14:anchorId="54619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216;visibility:hidden">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19A5A" w14:textId="77777777" w:rsidR="00096810" w:rsidRDefault="0009681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E20A9"/>
    <w:multiLevelType w:val="multilevel"/>
    <w:tmpl w:val="A836A5C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EE63FF2"/>
    <w:multiLevelType w:val="multilevel"/>
    <w:tmpl w:val="BFEA1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AD59CF"/>
    <w:multiLevelType w:val="hybridMultilevel"/>
    <w:tmpl w:val="02360D9A"/>
    <w:lvl w:ilvl="0" w:tplc="329CFB7A">
      <w:start w:val="1"/>
      <w:numFmt w:val="bullet"/>
      <w:lvlText w:val="-"/>
      <w:lvlJc w:val="left"/>
      <w:pPr>
        <w:ind w:left="720" w:hanging="360"/>
      </w:pPr>
      <w:rPr>
        <w:rFonts w:ascii="Times New Roman" w:eastAsia="Times New Roman"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54D79"/>
    <w:multiLevelType w:val="multilevel"/>
    <w:tmpl w:val="FD4274F6"/>
    <w:lvl w:ilvl="0">
      <w:start w:val="6"/>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FFF6975"/>
    <w:multiLevelType w:val="multilevel"/>
    <w:tmpl w:val="F1DA012C"/>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8947D7"/>
    <w:multiLevelType w:val="hybridMultilevel"/>
    <w:tmpl w:val="56186A46"/>
    <w:lvl w:ilvl="0" w:tplc="88BAE1B4">
      <w:start w:val="1"/>
      <w:numFmt w:val="bullet"/>
      <w:lvlText w:val="-"/>
      <w:lvlJc w:val="left"/>
      <w:pPr>
        <w:ind w:left="720" w:hanging="360"/>
      </w:pPr>
      <w:rPr>
        <w:rFonts w:ascii="Times New Roman" w:eastAsia="Times New Roman"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950831">
    <w:abstractNumId w:val="1"/>
  </w:num>
  <w:num w:numId="2" w16cid:durableId="1355888512">
    <w:abstractNumId w:val="4"/>
  </w:num>
  <w:num w:numId="3" w16cid:durableId="1571234094">
    <w:abstractNumId w:val="3"/>
  </w:num>
  <w:num w:numId="4" w16cid:durableId="1998998848">
    <w:abstractNumId w:val="5"/>
  </w:num>
  <w:num w:numId="5" w16cid:durableId="1442606214">
    <w:abstractNumId w:val="2"/>
  </w:num>
  <w:num w:numId="6" w16cid:durableId="126099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10"/>
    <w:rsid w:val="000075B7"/>
    <w:rsid w:val="00032262"/>
    <w:rsid w:val="00057249"/>
    <w:rsid w:val="00061555"/>
    <w:rsid w:val="000855DA"/>
    <w:rsid w:val="00096810"/>
    <w:rsid w:val="0017251A"/>
    <w:rsid w:val="001E4DD9"/>
    <w:rsid w:val="00224B5A"/>
    <w:rsid w:val="002860D6"/>
    <w:rsid w:val="0030375D"/>
    <w:rsid w:val="00336893"/>
    <w:rsid w:val="003754CF"/>
    <w:rsid w:val="00382FD3"/>
    <w:rsid w:val="003E0CA5"/>
    <w:rsid w:val="004000FC"/>
    <w:rsid w:val="00401C58"/>
    <w:rsid w:val="00402DB8"/>
    <w:rsid w:val="004B72EB"/>
    <w:rsid w:val="004E7423"/>
    <w:rsid w:val="00555330"/>
    <w:rsid w:val="006173A4"/>
    <w:rsid w:val="0067153E"/>
    <w:rsid w:val="006A001F"/>
    <w:rsid w:val="006A4558"/>
    <w:rsid w:val="006A60E9"/>
    <w:rsid w:val="00786BD5"/>
    <w:rsid w:val="00883E56"/>
    <w:rsid w:val="0092439D"/>
    <w:rsid w:val="00956389"/>
    <w:rsid w:val="009C640D"/>
    <w:rsid w:val="00A1284C"/>
    <w:rsid w:val="00A14FF5"/>
    <w:rsid w:val="00AF12DE"/>
    <w:rsid w:val="00B05A3E"/>
    <w:rsid w:val="00B34733"/>
    <w:rsid w:val="00B71CEC"/>
    <w:rsid w:val="00BC6A90"/>
    <w:rsid w:val="00C55E8B"/>
    <w:rsid w:val="00C6096F"/>
    <w:rsid w:val="00C75D1B"/>
    <w:rsid w:val="00CF388E"/>
    <w:rsid w:val="00DF05EE"/>
    <w:rsid w:val="00E11CC4"/>
    <w:rsid w:val="00E47291"/>
    <w:rsid w:val="00E92886"/>
    <w:rsid w:val="00F21D82"/>
    <w:rsid w:val="00F32A54"/>
    <w:rsid w:val="00F354ED"/>
    <w:rsid w:val="00FC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46196E7"/>
  <w15:docId w15:val="{AFBE3A8E-A97C-4AC8-B0C7-885203FB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55330"/>
    <w:pPr>
      <w:jc w:val="center"/>
      <w:outlineLvl w:val="0"/>
    </w:pPr>
    <w:rPr>
      <w:rFonts w:asciiTheme="minorHAnsi" w:eastAsia="Times New Roman" w:hAnsiTheme="minorHAnsi" w:cstheme="minorHAnsi"/>
      <w:b/>
      <w:sz w:val="28"/>
      <w:szCs w:val="28"/>
    </w:rPr>
  </w:style>
  <w:style w:type="paragraph" w:styleId="Heading2">
    <w:name w:val="heading 2"/>
    <w:basedOn w:val="Normal"/>
    <w:next w:val="Normal"/>
    <w:uiPriority w:val="9"/>
    <w:unhideWhenUsed/>
    <w:qFormat/>
    <w:rsid w:val="00555330"/>
    <w:pPr>
      <w:outlineLvl w:val="1"/>
    </w:pPr>
    <w:rPr>
      <w:rFonts w:asciiTheme="minorHAnsi" w:eastAsia="Times New Roman" w:hAnsiTheme="minorHAnsi" w:cstheme="minorHAnsi"/>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5B1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2C0"/>
    <w:pPr>
      <w:tabs>
        <w:tab w:val="center" w:pos="4680"/>
        <w:tab w:val="right" w:pos="9360"/>
      </w:tabs>
    </w:pPr>
  </w:style>
  <w:style w:type="character" w:customStyle="1" w:styleId="HeaderChar">
    <w:name w:val="Header Char"/>
    <w:basedOn w:val="DefaultParagraphFont"/>
    <w:link w:val="Header"/>
    <w:uiPriority w:val="99"/>
    <w:rsid w:val="005B12C0"/>
  </w:style>
  <w:style w:type="paragraph" w:styleId="Footer">
    <w:name w:val="footer"/>
    <w:basedOn w:val="Normal"/>
    <w:link w:val="FooterChar"/>
    <w:uiPriority w:val="99"/>
    <w:unhideWhenUsed/>
    <w:rsid w:val="005B12C0"/>
    <w:pPr>
      <w:tabs>
        <w:tab w:val="center" w:pos="4680"/>
        <w:tab w:val="right" w:pos="9360"/>
      </w:tabs>
    </w:pPr>
  </w:style>
  <w:style w:type="character" w:customStyle="1" w:styleId="FooterChar">
    <w:name w:val="Footer Char"/>
    <w:basedOn w:val="DefaultParagraphFont"/>
    <w:link w:val="Footer"/>
    <w:uiPriority w:val="99"/>
    <w:rsid w:val="005B12C0"/>
  </w:style>
  <w:style w:type="paragraph" w:styleId="ListParagraph">
    <w:name w:val="List Paragraph"/>
    <w:basedOn w:val="Normal"/>
    <w:uiPriority w:val="34"/>
    <w:qFormat/>
    <w:rsid w:val="003873D7"/>
    <w:pPr>
      <w:ind w:left="720"/>
      <w:contextualSpacing/>
    </w:pPr>
  </w:style>
  <w:style w:type="character" w:styleId="CommentReference">
    <w:name w:val="annotation reference"/>
    <w:basedOn w:val="DefaultParagraphFont"/>
    <w:uiPriority w:val="99"/>
    <w:semiHidden/>
    <w:unhideWhenUsed/>
    <w:rsid w:val="00B94C15"/>
    <w:rPr>
      <w:sz w:val="16"/>
      <w:szCs w:val="16"/>
    </w:rPr>
  </w:style>
  <w:style w:type="paragraph" w:styleId="CommentText">
    <w:name w:val="annotation text"/>
    <w:basedOn w:val="Normal"/>
    <w:link w:val="CommentTextChar"/>
    <w:uiPriority w:val="99"/>
    <w:unhideWhenUsed/>
    <w:rsid w:val="00B94C15"/>
    <w:rPr>
      <w:sz w:val="20"/>
      <w:szCs w:val="20"/>
    </w:rPr>
  </w:style>
  <w:style w:type="character" w:customStyle="1" w:styleId="CommentTextChar">
    <w:name w:val="Comment Text Char"/>
    <w:basedOn w:val="DefaultParagraphFont"/>
    <w:link w:val="CommentText"/>
    <w:uiPriority w:val="99"/>
    <w:rsid w:val="00B94C15"/>
    <w:rPr>
      <w:sz w:val="20"/>
      <w:szCs w:val="20"/>
    </w:rPr>
  </w:style>
  <w:style w:type="paragraph" w:styleId="CommentSubject">
    <w:name w:val="annotation subject"/>
    <w:basedOn w:val="CommentText"/>
    <w:next w:val="CommentText"/>
    <w:link w:val="CommentSubjectChar"/>
    <w:uiPriority w:val="99"/>
    <w:semiHidden/>
    <w:unhideWhenUsed/>
    <w:rsid w:val="00B94C15"/>
    <w:rPr>
      <w:b/>
      <w:bCs/>
    </w:rPr>
  </w:style>
  <w:style w:type="character" w:customStyle="1" w:styleId="CommentSubjectChar">
    <w:name w:val="Comment Subject Char"/>
    <w:basedOn w:val="CommentTextChar"/>
    <w:link w:val="CommentSubject"/>
    <w:uiPriority w:val="99"/>
    <w:semiHidden/>
    <w:rsid w:val="00B94C15"/>
    <w:rPr>
      <w:b/>
      <w:bCs/>
      <w:sz w:val="20"/>
      <w:szCs w:val="20"/>
    </w:rPr>
  </w:style>
  <w:style w:type="paragraph" w:styleId="BalloonText">
    <w:name w:val="Balloon Text"/>
    <w:basedOn w:val="Normal"/>
    <w:link w:val="BalloonTextChar"/>
    <w:uiPriority w:val="99"/>
    <w:semiHidden/>
    <w:unhideWhenUsed/>
    <w:rsid w:val="00B94C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4C15"/>
    <w:rPr>
      <w:rFonts w:ascii="Times New Roman" w:hAnsi="Times New Roman" w:cs="Times New Roman"/>
      <w:sz w:val="18"/>
      <w:szCs w:val="18"/>
    </w:rPr>
  </w:style>
  <w:style w:type="character" w:styleId="Hyperlink">
    <w:name w:val="Hyperlink"/>
    <w:basedOn w:val="DefaultParagraphFont"/>
    <w:uiPriority w:val="99"/>
    <w:unhideWhenUsed/>
    <w:rsid w:val="00DA76D1"/>
    <w:rPr>
      <w:color w:val="0563C1" w:themeColor="hyperlink"/>
      <w:u w:val="single"/>
    </w:rPr>
  </w:style>
  <w:style w:type="character" w:styleId="UnresolvedMention">
    <w:name w:val="Unresolved Mention"/>
    <w:basedOn w:val="DefaultParagraphFont"/>
    <w:uiPriority w:val="99"/>
    <w:semiHidden/>
    <w:unhideWhenUsed/>
    <w:rsid w:val="00DA76D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paragraph" w:customStyle="1" w:styleId="paragraph">
    <w:name w:val="paragraph"/>
    <w:basedOn w:val="Normal"/>
    <w:rsid w:val="0024112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4112D"/>
  </w:style>
  <w:style w:type="character" w:customStyle="1" w:styleId="eop">
    <w:name w:val="eop"/>
    <w:basedOn w:val="DefaultParagraphFont"/>
    <w:rsid w:val="0024112D"/>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umsl.edu/undergraduatestud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8UcpEVwJO97SWS0gph+zAzdZ5g==">CgMxLjAyCGguZ2pkZ3hzOAByITFWT1huY0VPeXBDWU9pY0pXQUNtZ014U2ZJeS1fRHJydQ==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13</Pages>
  <Words>5292</Words>
  <Characters>30170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 Keeta</dc:creator>
  <cp:lastModifiedBy>McKanry, Jennifer</cp:lastModifiedBy>
  <cp:revision>38</cp:revision>
  <dcterms:created xsi:type="dcterms:W3CDTF">2024-01-17T15:15:00Z</dcterms:created>
  <dcterms:modified xsi:type="dcterms:W3CDTF">2025-08-08T17:40:00Z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0x010100F38CFA4329F8DB41949E0D773619DF70</vt:lpwstr>
  </property>
  <property fmtid="{D5CDD505-2E9C-101B-9397-08002B2CF9AE}" pid="3" name="TII_WORD_DOCUMENT_FILENAME">
    <vt:lpwstr>SampleDegreeProgramAssessmentPlan_LegalStudies.v2024-2 - Draft.docx</vt:lpwstr>
  </property>
  <property fmtid="{D5CDD505-2E9C-101B-9397-08002B2CF9AE}" pid="4" name="TII_WORD_DOCUMENT_ID">
    <vt:lpwstr>79c4e935-76b6-4861-819f-691f538edbff</vt:lpwstr>
  </property>
</Properties>
</file>