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471C" w14:textId="77777777" w:rsidR="00890778" w:rsidRDefault="001259F4">
      <w:pPr>
        <w:pStyle w:val="BodyText"/>
        <w:rPr>
          <w:rFonts w:ascii="Times New Roman"/>
          <w:sz w:val="20"/>
        </w:rPr>
      </w:pPr>
      <w:r>
        <w:rPr>
          <w:rFonts w:ascii="Times New Roman"/>
          <w:noProof/>
          <w:sz w:val="20"/>
        </w:rPr>
        <w:drawing>
          <wp:inline distT="0" distB="0" distL="0" distR="0" wp14:anchorId="32580FBB" wp14:editId="77604A27">
            <wp:extent cx="2277394" cy="45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77394" cy="457390"/>
                    </a:xfrm>
                    <a:prstGeom prst="rect">
                      <a:avLst/>
                    </a:prstGeom>
                  </pic:spPr>
                </pic:pic>
              </a:graphicData>
            </a:graphic>
          </wp:inline>
        </w:drawing>
      </w:r>
    </w:p>
    <w:p w14:paraId="3A18F3B6" w14:textId="77777777" w:rsidR="00890778" w:rsidRDefault="00890778">
      <w:pPr>
        <w:pStyle w:val="BodyText"/>
        <w:spacing w:before="9"/>
        <w:ind w:left="0"/>
        <w:rPr>
          <w:rFonts w:ascii="Times New Roman"/>
          <w:sz w:val="10"/>
        </w:rPr>
      </w:pPr>
    </w:p>
    <w:p w14:paraId="674F8D1D" w14:textId="0C954CE8" w:rsidR="00E67248" w:rsidRDefault="00E67248" w:rsidP="00344004">
      <w:pPr>
        <w:pStyle w:val="BodyText"/>
        <w:ind w:left="115" w:right="4666"/>
        <w:contextualSpacing/>
        <w:rPr>
          <w:b/>
          <w:sz w:val="24"/>
          <w:szCs w:val="24"/>
        </w:rPr>
      </w:pPr>
      <w:r w:rsidRPr="00E67248">
        <w:rPr>
          <w:b/>
          <w:sz w:val="24"/>
          <w:szCs w:val="24"/>
        </w:rPr>
        <w:t>Tenure and Promotion Timelines</w:t>
      </w:r>
    </w:p>
    <w:p w14:paraId="3FA8015B" w14:textId="28F5AE3C" w:rsidR="00890778" w:rsidRPr="00E67248" w:rsidRDefault="001259F4" w:rsidP="62FE1383">
      <w:pPr>
        <w:pStyle w:val="BodyText"/>
        <w:ind w:left="115" w:right="4666"/>
        <w:contextualSpacing/>
        <w:rPr>
          <w:sz w:val="24"/>
          <w:szCs w:val="24"/>
        </w:rPr>
      </w:pPr>
      <w:r w:rsidRPr="00E67248">
        <w:rPr>
          <w:sz w:val="24"/>
          <w:szCs w:val="24"/>
        </w:rPr>
        <w:t>202</w:t>
      </w:r>
      <w:r w:rsidR="009D29DA">
        <w:rPr>
          <w:spacing w:val="-4"/>
          <w:sz w:val="24"/>
          <w:szCs w:val="24"/>
        </w:rPr>
        <w:t>6</w:t>
      </w:r>
      <w:r w:rsidR="2E2F0C02">
        <w:rPr>
          <w:spacing w:val="-4"/>
          <w:sz w:val="24"/>
          <w:szCs w:val="24"/>
        </w:rPr>
        <w:t xml:space="preserve"> - 27</w:t>
      </w:r>
    </w:p>
    <w:p w14:paraId="2B48C452" w14:textId="77777777" w:rsidR="00890778" w:rsidRDefault="001259F4">
      <w:pPr>
        <w:pStyle w:val="BodyText"/>
        <w:spacing w:before="188" w:line="259" w:lineRule="auto"/>
        <w:ind w:left="119" w:right="69"/>
      </w:pPr>
      <w:r>
        <w:t xml:space="preserve">Major events related to the ATP procedures are included in this timeline. Since the Response Option available to all candidates affects the due dates, unit leaders are advised to consult the ATP Guidelines for additional details about ATP procedures and, if necessary, </w:t>
      </w:r>
      <w:r>
        <w:rPr>
          <w:b/>
        </w:rPr>
        <w:t xml:space="preserve">stipulate an individualized schedule </w:t>
      </w:r>
      <w:r>
        <w:t>that allows</w:t>
      </w:r>
      <w:r>
        <w:rPr>
          <w:spacing w:val="-3"/>
        </w:rPr>
        <w:t xml:space="preserve"> </w:t>
      </w:r>
      <w:r>
        <w:t>adequate</w:t>
      </w:r>
      <w:r>
        <w:rPr>
          <w:spacing w:val="-3"/>
        </w:rPr>
        <w:t xml:space="preserve"> </w:t>
      </w:r>
      <w:r>
        <w:t>time for</w:t>
      </w:r>
      <w:r>
        <w:rPr>
          <w:spacing w:val="-1"/>
        </w:rPr>
        <w:t xml:space="preserve"> </w:t>
      </w:r>
      <w:r>
        <w:t>Candidates’</w:t>
      </w:r>
      <w:r>
        <w:rPr>
          <w:spacing w:val="-1"/>
        </w:rPr>
        <w:t xml:space="preserve"> </w:t>
      </w:r>
      <w:r>
        <w:t>Response</w:t>
      </w:r>
      <w:r>
        <w:rPr>
          <w:spacing w:val="-3"/>
        </w:rPr>
        <w:t xml:space="preserve"> </w:t>
      </w:r>
      <w:r>
        <w:t>Options,</w:t>
      </w:r>
      <w:r>
        <w:rPr>
          <w:spacing w:val="-1"/>
        </w:rPr>
        <w:t xml:space="preserve"> </w:t>
      </w:r>
      <w:r>
        <w:t>should</w:t>
      </w:r>
      <w:r>
        <w:rPr>
          <w:spacing w:val="-2"/>
        </w:rPr>
        <w:t xml:space="preserve"> </w:t>
      </w:r>
      <w:r>
        <w:t>the</w:t>
      </w:r>
      <w:r>
        <w:rPr>
          <w:spacing w:val="-3"/>
        </w:rPr>
        <w:t xml:space="preserve"> </w:t>
      </w:r>
      <w:r>
        <w:t>timeline</w:t>
      </w:r>
      <w:r>
        <w:rPr>
          <w:spacing w:val="-3"/>
        </w:rPr>
        <w:t xml:space="preserve"> </w:t>
      </w:r>
      <w:r>
        <w:t>below prove inappropriate. At</w:t>
      </w:r>
      <w:r>
        <w:rPr>
          <w:spacing w:val="-1"/>
        </w:rPr>
        <w:t xml:space="preserve"> </w:t>
      </w:r>
      <w:r>
        <w:t>any</w:t>
      </w:r>
      <w:r>
        <w:rPr>
          <w:spacing w:val="-3"/>
        </w:rPr>
        <w:t xml:space="preserve"> </w:t>
      </w:r>
      <w:r>
        <w:t>time,</w:t>
      </w:r>
      <w:r>
        <w:rPr>
          <w:spacing w:val="-2"/>
        </w:rPr>
        <w:t xml:space="preserve"> </w:t>
      </w:r>
      <w:r>
        <w:t>those</w:t>
      </w:r>
      <w:r>
        <w:rPr>
          <w:spacing w:val="-4"/>
        </w:rPr>
        <w:t xml:space="preserve"> </w:t>
      </w:r>
      <w:r>
        <w:t>responsible</w:t>
      </w:r>
      <w:r>
        <w:rPr>
          <w:spacing w:val="-1"/>
        </w:rPr>
        <w:t xml:space="preserve"> </w:t>
      </w:r>
      <w:r>
        <w:t>for</w:t>
      </w:r>
      <w:r>
        <w:rPr>
          <w:spacing w:val="-4"/>
        </w:rPr>
        <w:t xml:space="preserve"> </w:t>
      </w:r>
      <w:r>
        <w:t>meeting</w:t>
      </w:r>
      <w:r>
        <w:rPr>
          <w:spacing w:val="-5"/>
        </w:rPr>
        <w:t xml:space="preserve"> </w:t>
      </w:r>
      <w:r>
        <w:t>the</w:t>
      </w:r>
      <w:r>
        <w:rPr>
          <w:spacing w:val="-1"/>
        </w:rPr>
        <w:t xml:space="preserve"> </w:t>
      </w:r>
      <w:r>
        <w:t>timeline</w:t>
      </w:r>
      <w:r>
        <w:rPr>
          <w:spacing w:val="-1"/>
        </w:rPr>
        <w:t xml:space="preserve"> </w:t>
      </w:r>
      <w:r>
        <w:t>may</w:t>
      </w:r>
      <w:r>
        <w:rPr>
          <w:spacing w:val="-1"/>
        </w:rPr>
        <w:t xml:space="preserve"> </w:t>
      </w:r>
      <w:r>
        <w:t>submit</w:t>
      </w:r>
      <w:r>
        <w:rPr>
          <w:spacing w:val="-4"/>
        </w:rPr>
        <w:t xml:space="preserve"> </w:t>
      </w:r>
      <w:r>
        <w:t>materials</w:t>
      </w:r>
      <w:r>
        <w:rPr>
          <w:spacing w:val="-2"/>
        </w:rPr>
        <w:t xml:space="preserve"> </w:t>
      </w:r>
      <w:r>
        <w:rPr>
          <w:b/>
        </w:rPr>
        <w:t>before</w:t>
      </w:r>
      <w:r>
        <w:rPr>
          <w:b/>
          <w:spacing w:val="-3"/>
        </w:rPr>
        <w:t xml:space="preserve"> </w:t>
      </w:r>
      <w:r>
        <w:t>the</w:t>
      </w:r>
      <w:r>
        <w:rPr>
          <w:spacing w:val="-1"/>
        </w:rPr>
        <w:t xml:space="preserve"> </w:t>
      </w:r>
      <w:r>
        <w:t>given</w:t>
      </w:r>
      <w:r>
        <w:rPr>
          <w:spacing w:val="-3"/>
        </w:rPr>
        <w:t xml:space="preserve"> </w:t>
      </w:r>
      <w:r>
        <w:t>date.</w:t>
      </w:r>
      <w:r>
        <w:rPr>
          <w:spacing w:val="-3"/>
        </w:rPr>
        <w:t xml:space="preserve"> </w:t>
      </w:r>
      <w:r>
        <w:t>The ATP Policy related to the timeline is also referenced.</w:t>
      </w:r>
    </w:p>
    <w:p w14:paraId="21A04379" w14:textId="77777777" w:rsidR="00890778" w:rsidRDefault="00890778">
      <w:pPr>
        <w:pStyle w:val="BodyText"/>
        <w:ind w:left="0"/>
        <w:rPr>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3667"/>
        <w:gridCol w:w="3117"/>
      </w:tblGrid>
      <w:tr w:rsidR="00890778" w14:paraId="1C21033A" w14:textId="77777777" w:rsidTr="00A60026">
        <w:trPr>
          <w:trHeight w:val="537"/>
        </w:trPr>
        <w:tc>
          <w:tcPr>
            <w:tcW w:w="2565" w:type="dxa"/>
          </w:tcPr>
          <w:p w14:paraId="438CF2B2" w14:textId="4D0B098E" w:rsidR="00890778" w:rsidRPr="006722E8" w:rsidRDefault="002D4618" w:rsidP="002D4618">
            <w:pPr>
              <w:pStyle w:val="TableParagraph"/>
              <w:spacing w:line="249" w:lineRule="exact"/>
              <w:ind w:left="0"/>
              <w:rPr>
                <w:rFonts w:asciiTheme="minorHAnsi" w:hAnsiTheme="minorHAnsi" w:cstheme="minorHAnsi"/>
                <w:b/>
              </w:rPr>
            </w:pPr>
            <w:r>
              <w:rPr>
                <w:rFonts w:asciiTheme="minorHAnsi" w:hAnsiTheme="minorHAnsi" w:cstheme="minorHAnsi"/>
                <w:b/>
              </w:rPr>
              <w:t xml:space="preserve">  Deadline </w:t>
            </w:r>
          </w:p>
        </w:tc>
        <w:tc>
          <w:tcPr>
            <w:tcW w:w="3667" w:type="dxa"/>
          </w:tcPr>
          <w:p w14:paraId="11477334" w14:textId="77777777" w:rsidR="00890778" w:rsidRPr="006722E8" w:rsidRDefault="001259F4">
            <w:pPr>
              <w:pStyle w:val="TableParagraph"/>
              <w:ind w:left="1198" w:right="1189"/>
              <w:jc w:val="center"/>
              <w:rPr>
                <w:rFonts w:asciiTheme="minorHAnsi" w:hAnsiTheme="minorHAnsi" w:cstheme="minorHAnsi"/>
                <w:b/>
              </w:rPr>
            </w:pPr>
            <w:r w:rsidRPr="006722E8">
              <w:rPr>
                <w:rFonts w:asciiTheme="minorHAnsi" w:hAnsiTheme="minorHAnsi" w:cstheme="minorHAnsi"/>
                <w:b/>
                <w:spacing w:val="-2"/>
              </w:rPr>
              <w:t>Activity</w:t>
            </w:r>
          </w:p>
        </w:tc>
        <w:tc>
          <w:tcPr>
            <w:tcW w:w="3117" w:type="dxa"/>
          </w:tcPr>
          <w:p w14:paraId="7D1B51E0" w14:textId="77777777" w:rsidR="00890778" w:rsidRPr="006722E8" w:rsidRDefault="001259F4">
            <w:pPr>
              <w:pStyle w:val="TableParagraph"/>
              <w:ind w:left="271"/>
              <w:rPr>
                <w:rFonts w:asciiTheme="minorHAnsi" w:hAnsiTheme="minorHAnsi" w:cstheme="minorHAnsi"/>
                <w:b/>
              </w:rPr>
            </w:pPr>
            <w:r w:rsidRPr="006722E8">
              <w:rPr>
                <w:rFonts w:asciiTheme="minorHAnsi" w:hAnsiTheme="minorHAnsi" w:cstheme="minorHAnsi"/>
                <w:b/>
              </w:rPr>
              <w:t>Reference</w:t>
            </w:r>
            <w:r w:rsidRPr="006722E8">
              <w:rPr>
                <w:rFonts w:asciiTheme="minorHAnsi" w:hAnsiTheme="minorHAnsi" w:cstheme="minorHAnsi"/>
                <w:b/>
                <w:spacing w:val="-4"/>
              </w:rPr>
              <w:t xml:space="preserve"> </w:t>
            </w:r>
            <w:r w:rsidRPr="006722E8">
              <w:rPr>
                <w:rFonts w:asciiTheme="minorHAnsi" w:hAnsiTheme="minorHAnsi" w:cstheme="minorHAnsi"/>
                <w:b/>
              </w:rPr>
              <w:t>in</w:t>
            </w:r>
            <w:r w:rsidRPr="006722E8">
              <w:rPr>
                <w:rFonts w:asciiTheme="minorHAnsi" w:hAnsiTheme="minorHAnsi" w:cstheme="minorHAnsi"/>
                <w:b/>
                <w:spacing w:val="-4"/>
              </w:rPr>
              <w:t xml:space="preserve"> </w:t>
            </w:r>
            <w:r w:rsidRPr="006722E8">
              <w:rPr>
                <w:rFonts w:asciiTheme="minorHAnsi" w:hAnsiTheme="minorHAnsi" w:cstheme="minorHAnsi"/>
                <w:b/>
              </w:rPr>
              <w:t>ATP</w:t>
            </w:r>
            <w:r w:rsidRPr="006722E8">
              <w:rPr>
                <w:rFonts w:asciiTheme="minorHAnsi" w:hAnsiTheme="minorHAnsi" w:cstheme="minorHAnsi"/>
                <w:b/>
                <w:spacing w:val="-4"/>
              </w:rPr>
              <w:t xml:space="preserve"> </w:t>
            </w:r>
            <w:r w:rsidRPr="006722E8">
              <w:rPr>
                <w:rFonts w:asciiTheme="minorHAnsi" w:hAnsiTheme="minorHAnsi" w:cstheme="minorHAnsi"/>
                <w:b/>
                <w:spacing w:val="-2"/>
              </w:rPr>
              <w:t>Guidelines</w:t>
            </w:r>
          </w:p>
        </w:tc>
      </w:tr>
      <w:tr w:rsidR="00A76526" w14:paraId="23DDD76C" w14:textId="77777777" w:rsidTr="00A60026">
        <w:trPr>
          <w:trHeight w:val="537"/>
        </w:trPr>
        <w:tc>
          <w:tcPr>
            <w:tcW w:w="2565" w:type="dxa"/>
          </w:tcPr>
          <w:p w14:paraId="012A64F7" w14:textId="7ADB61CB" w:rsidR="00A76526" w:rsidRPr="006722E8" w:rsidRDefault="00A76526" w:rsidP="00A76526">
            <w:pPr>
              <w:pStyle w:val="TableParagraph"/>
              <w:ind w:left="107"/>
              <w:rPr>
                <w:rFonts w:asciiTheme="minorHAnsi" w:hAnsiTheme="minorHAnsi" w:cstheme="minorBidi"/>
                <w:b/>
                <w:bCs/>
              </w:rPr>
            </w:pPr>
            <w:r>
              <w:t>Monday, April 6, 2026</w:t>
            </w:r>
          </w:p>
        </w:tc>
        <w:tc>
          <w:tcPr>
            <w:tcW w:w="3667" w:type="dxa"/>
          </w:tcPr>
          <w:p w14:paraId="52700776" w14:textId="7F127259" w:rsidR="00A76526" w:rsidRPr="006722E8" w:rsidRDefault="006011A9" w:rsidP="00A76526">
            <w:pPr>
              <w:pStyle w:val="TableParagraph"/>
              <w:ind w:right="240"/>
              <w:rPr>
                <w:rFonts w:asciiTheme="minorHAnsi" w:hAnsiTheme="minorHAnsi" w:cstheme="minorHAnsi"/>
                <w:b/>
                <w:spacing w:val="-2"/>
              </w:rPr>
            </w:pPr>
            <w:r>
              <w:t>If not a</w:t>
            </w:r>
            <w:r w:rsidR="00023123">
              <w:t>l</w:t>
            </w:r>
            <w:r>
              <w:t>read</w:t>
            </w:r>
            <w:r w:rsidR="00023123">
              <w:t>y</w:t>
            </w:r>
            <w:r>
              <w:t xml:space="preserve"> </w:t>
            </w:r>
            <w:r w:rsidR="005700D4">
              <w:t>done</w:t>
            </w:r>
            <w:r>
              <w:t xml:space="preserve"> as part of </w:t>
            </w:r>
            <w:r w:rsidR="007B2EE5">
              <w:t xml:space="preserve">the </w:t>
            </w:r>
            <w:r>
              <w:t xml:space="preserve">units’ regular progress toward promotion review, </w:t>
            </w:r>
            <w:r w:rsidR="00A76526">
              <w:t xml:space="preserve">Associate Professors </w:t>
            </w:r>
            <w:r w:rsidR="000B6407">
              <w:t xml:space="preserve">wishing </w:t>
            </w:r>
            <w:r w:rsidR="00A76526">
              <w:t xml:space="preserve">to be reviewed regarding promotion to full Professor submit to their Promotion Review Committee a request in writing with a detailed record of accomplishments for a formal review for promotion. </w:t>
            </w:r>
          </w:p>
        </w:tc>
        <w:tc>
          <w:tcPr>
            <w:tcW w:w="3117" w:type="dxa"/>
          </w:tcPr>
          <w:p w14:paraId="2EDB0865" w14:textId="22D5E6DA" w:rsidR="00A76526" w:rsidRPr="006722E8" w:rsidRDefault="00A76526" w:rsidP="00A76526">
            <w:pPr>
              <w:pStyle w:val="TableParagraph"/>
              <w:ind w:left="120"/>
              <w:rPr>
                <w:rFonts w:asciiTheme="minorHAnsi" w:hAnsiTheme="minorHAnsi" w:cstheme="minorHAnsi"/>
                <w:b/>
              </w:rPr>
            </w:pPr>
          </w:p>
        </w:tc>
      </w:tr>
      <w:tr w:rsidR="00A76526" w14:paraId="2068F4A0" w14:textId="77777777" w:rsidTr="00A60026">
        <w:trPr>
          <w:trHeight w:val="1056"/>
        </w:trPr>
        <w:tc>
          <w:tcPr>
            <w:tcW w:w="2565" w:type="dxa"/>
            <w:shd w:val="clear" w:color="auto" w:fill="auto"/>
          </w:tcPr>
          <w:p w14:paraId="7BFCAA84" w14:textId="6A88689D" w:rsidR="00A76526" w:rsidRPr="006722E8" w:rsidRDefault="00A76526" w:rsidP="000C6344">
            <w:pPr>
              <w:pStyle w:val="TableParagraph"/>
              <w:ind w:left="135" w:right="810"/>
              <w:rPr>
                <w:rFonts w:asciiTheme="minorHAnsi" w:hAnsiTheme="minorHAnsi" w:cstheme="minorHAnsi"/>
              </w:rPr>
            </w:pPr>
            <w:r w:rsidRPr="006722E8">
              <w:rPr>
                <w:rFonts w:asciiTheme="minorHAnsi" w:hAnsiTheme="minorHAnsi" w:cstheme="minorHAnsi"/>
              </w:rPr>
              <w:t xml:space="preserve">Friday, April </w:t>
            </w:r>
            <w:r w:rsidR="0081073C">
              <w:rPr>
                <w:rFonts w:asciiTheme="minorHAnsi" w:hAnsiTheme="minorHAnsi" w:cstheme="minorHAnsi"/>
              </w:rPr>
              <w:t>17</w:t>
            </w:r>
          </w:p>
          <w:p w14:paraId="71DF8523" w14:textId="67868A72" w:rsidR="00A76526" w:rsidRPr="006722E8" w:rsidRDefault="006C7C93" w:rsidP="000C6344">
            <w:pPr>
              <w:pStyle w:val="TableParagraph"/>
              <w:ind w:left="135"/>
              <w:rPr>
                <w:rFonts w:asciiTheme="minorHAnsi" w:hAnsiTheme="minorHAnsi" w:cstheme="minorHAnsi"/>
              </w:rPr>
            </w:pPr>
            <w:r>
              <w:rPr>
                <w:rFonts w:asciiTheme="minorHAnsi" w:hAnsiTheme="minorHAnsi" w:cstheme="minorHAnsi"/>
              </w:rPr>
              <w:t>9</w:t>
            </w:r>
            <w:r w:rsidR="00A76526" w:rsidRPr="006722E8">
              <w:rPr>
                <w:rFonts w:asciiTheme="minorHAnsi" w:hAnsiTheme="minorHAnsi" w:cstheme="minorHAnsi"/>
              </w:rPr>
              <w:t>:</w:t>
            </w:r>
            <w:r>
              <w:rPr>
                <w:rFonts w:asciiTheme="minorHAnsi" w:hAnsiTheme="minorHAnsi" w:cstheme="minorHAnsi"/>
              </w:rPr>
              <w:t>30</w:t>
            </w:r>
            <w:r w:rsidR="00A76526">
              <w:rPr>
                <w:rFonts w:asciiTheme="minorHAnsi" w:hAnsiTheme="minorHAnsi" w:cstheme="minorHAnsi"/>
              </w:rPr>
              <w:t xml:space="preserve"> – </w:t>
            </w:r>
            <w:r>
              <w:rPr>
                <w:rFonts w:asciiTheme="minorHAnsi" w:hAnsiTheme="minorHAnsi" w:cstheme="minorHAnsi"/>
              </w:rPr>
              <w:t>11:00</w:t>
            </w:r>
            <w:r w:rsidR="00F13497">
              <w:rPr>
                <w:rFonts w:asciiTheme="minorHAnsi" w:hAnsiTheme="minorHAnsi" w:cstheme="minorHAnsi"/>
              </w:rPr>
              <w:t xml:space="preserve"> </w:t>
            </w:r>
            <w:r>
              <w:rPr>
                <w:rFonts w:asciiTheme="minorHAnsi" w:hAnsiTheme="minorHAnsi" w:cstheme="minorHAnsi"/>
              </w:rPr>
              <w:t>a</w:t>
            </w:r>
            <w:r w:rsidR="00F13497">
              <w:rPr>
                <w:rFonts w:asciiTheme="minorHAnsi" w:hAnsiTheme="minorHAnsi" w:cstheme="minorHAnsi"/>
              </w:rPr>
              <w:t xml:space="preserve">m </w:t>
            </w:r>
            <w:r w:rsidR="00A76526">
              <w:rPr>
                <w:rFonts w:asciiTheme="minorHAnsi" w:hAnsiTheme="minorHAnsi" w:cstheme="minorHAnsi"/>
              </w:rPr>
              <w:t xml:space="preserve"> </w:t>
            </w:r>
            <w:r w:rsidR="00A76526" w:rsidRPr="006722E8">
              <w:rPr>
                <w:rFonts w:asciiTheme="minorHAnsi" w:hAnsiTheme="minorHAnsi" w:cstheme="minorHAnsi"/>
              </w:rPr>
              <w:t xml:space="preserve"> </w:t>
            </w:r>
          </w:p>
        </w:tc>
        <w:tc>
          <w:tcPr>
            <w:tcW w:w="3667" w:type="dxa"/>
            <w:shd w:val="clear" w:color="auto" w:fill="auto"/>
          </w:tcPr>
          <w:p w14:paraId="27037E89" w14:textId="0C09D888" w:rsidR="00A76526" w:rsidRPr="006722E8" w:rsidRDefault="00A76526" w:rsidP="00A76526">
            <w:pPr>
              <w:pStyle w:val="TableParagraph"/>
              <w:spacing w:line="240" w:lineRule="auto"/>
              <w:ind w:left="107" w:right="220"/>
              <w:rPr>
                <w:rFonts w:asciiTheme="minorHAnsi" w:hAnsiTheme="minorHAnsi" w:cstheme="minorHAnsi"/>
              </w:rPr>
            </w:pPr>
            <w:r w:rsidRPr="006722E8">
              <w:rPr>
                <w:rFonts w:asciiTheme="minorHAnsi" w:hAnsiTheme="minorHAnsi" w:cstheme="minorHAnsi"/>
              </w:rPr>
              <w:t>Informational briefing for prospective tenure-track/tenured promotion candidates going up during the 2026 - 27 cycle</w:t>
            </w:r>
          </w:p>
        </w:tc>
        <w:tc>
          <w:tcPr>
            <w:tcW w:w="3117" w:type="dxa"/>
            <w:shd w:val="clear" w:color="auto" w:fill="auto"/>
          </w:tcPr>
          <w:p w14:paraId="4C1A1A1F" w14:textId="77777777" w:rsidR="00A76526" w:rsidRPr="006722E8" w:rsidRDefault="00A76526" w:rsidP="00A76526">
            <w:pPr>
              <w:pStyle w:val="TableParagraph"/>
              <w:spacing w:line="240" w:lineRule="auto"/>
              <w:ind w:right="103"/>
              <w:rPr>
                <w:rFonts w:asciiTheme="minorHAnsi" w:hAnsiTheme="minorHAnsi" w:cstheme="minorHAnsi"/>
              </w:rPr>
            </w:pPr>
          </w:p>
        </w:tc>
      </w:tr>
      <w:tr w:rsidR="00A76526" w14:paraId="2E3C13DA" w14:textId="77777777" w:rsidTr="00A60026">
        <w:trPr>
          <w:trHeight w:val="534"/>
        </w:trPr>
        <w:tc>
          <w:tcPr>
            <w:tcW w:w="2565" w:type="dxa"/>
          </w:tcPr>
          <w:p w14:paraId="49ACA938" w14:textId="52CBBACF"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w:t>
            </w:r>
            <w:r w:rsidRPr="006722E8">
              <w:rPr>
                <w:rFonts w:asciiTheme="minorHAnsi" w:hAnsiTheme="minorHAnsi" w:cstheme="minorHAnsi"/>
                <w:spacing w:val="-3"/>
              </w:rPr>
              <w:t xml:space="preserve"> </w:t>
            </w:r>
            <w:r w:rsidRPr="006722E8">
              <w:rPr>
                <w:rFonts w:asciiTheme="minorHAnsi" w:hAnsiTheme="minorHAnsi" w:cstheme="minorHAnsi"/>
              </w:rPr>
              <w:t>June</w:t>
            </w:r>
            <w:r w:rsidRPr="006722E8">
              <w:rPr>
                <w:rFonts w:asciiTheme="minorHAnsi" w:hAnsiTheme="minorHAnsi" w:cstheme="minorHAnsi"/>
                <w:spacing w:val="-3"/>
              </w:rPr>
              <w:t xml:space="preserve"> 1</w:t>
            </w:r>
          </w:p>
        </w:tc>
        <w:tc>
          <w:tcPr>
            <w:tcW w:w="3667" w:type="dxa"/>
          </w:tcPr>
          <w:p w14:paraId="007A9D94" w14:textId="4ADDF857" w:rsidR="00A76526" w:rsidRPr="006722E8" w:rsidRDefault="00A76526" w:rsidP="006F20DD">
            <w:pPr>
              <w:pStyle w:val="TableParagraph"/>
              <w:spacing w:line="240" w:lineRule="auto"/>
              <w:rPr>
                <w:rFonts w:asciiTheme="minorHAnsi" w:hAnsiTheme="minorHAnsi" w:cstheme="minorHAnsi"/>
              </w:rPr>
            </w:pPr>
            <w:r w:rsidRPr="006722E8">
              <w:rPr>
                <w:rFonts w:asciiTheme="minorHAnsi" w:hAnsiTheme="minorHAnsi" w:cstheme="minorHAnsi"/>
              </w:rPr>
              <w:t xml:space="preserve">Chair appoints </w:t>
            </w:r>
            <w:r w:rsidRPr="006722E8">
              <w:rPr>
                <w:rFonts w:asciiTheme="minorHAnsi" w:hAnsiTheme="minorHAnsi" w:cstheme="minorHAnsi"/>
                <w:i/>
              </w:rPr>
              <w:t xml:space="preserve">Ad </w:t>
            </w:r>
            <w:proofErr w:type="spellStart"/>
            <w:r w:rsidRPr="006722E8">
              <w:rPr>
                <w:rFonts w:asciiTheme="minorHAnsi" w:hAnsiTheme="minorHAnsi" w:cstheme="minorHAnsi"/>
                <w:i/>
              </w:rPr>
              <w:t>Personam</w:t>
            </w:r>
            <w:proofErr w:type="spellEnd"/>
            <w:r w:rsidRPr="006722E8">
              <w:rPr>
                <w:rFonts w:asciiTheme="minorHAnsi" w:hAnsiTheme="minorHAnsi" w:cstheme="minorHAnsi"/>
                <w:i/>
              </w:rPr>
              <w:t xml:space="preserve"> </w:t>
            </w:r>
            <w:r w:rsidRPr="006722E8">
              <w:rPr>
                <w:rFonts w:asciiTheme="minorHAnsi" w:hAnsiTheme="minorHAnsi" w:cstheme="minorHAnsi"/>
              </w:rPr>
              <w:t>Committee</w:t>
            </w:r>
            <w:r w:rsidRPr="006722E8">
              <w:rPr>
                <w:rFonts w:asciiTheme="minorHAnsi" w:hAnsiTheme="minorHAnsi" w:cstheme="minorHAnsi"/>
                <w:spacing w:val="-9"/>
              </w:rPr>
              <w:t xml:space="preserve"> </w:t>
            </w:r>
            <w:r w:rsidRPr="006722E8">
              <w:rPr>
                <w:rFonts w:asciiTheme="minorHAnsi" w:hAnsiTheme="minorHAnsi" w:cstheme="minorHAnsi"/>
              </w:rPr>
              <w:t>to</w:t>
            </w:r>
            <w:r w:rsidRPr="006722E8">
              <w:rPr>
                <w:rFonts w:asciiTheme="minorHAnsi" w:hAnsiTheme="minorHAnsi" w:cstheme="minorHAnsi"/>
                <w:spacing w:val="-9"/>
              </w:rPr>
              <w:t xml:space="preserve"> </w:t>
            </w:r>
            <w:r w:rsidRPr="006722E8">
              <w:rPr>
                <w:rFonts w:asciiTheme="minorHAnsi" w:hAnsiTheme="minorHAnsi" w:cstheme="minorHAnsi"/>
              </w:rPr>
              <w:t>begin</w:t>
            </w:r>
            <w:r w:rsidRPr="006722E8">
              <w:rPr>
                <w:rFonts w:asciiTheme="minorHAnsi" w:hAnsiTheme="minorHAnsi" w:cstheme="minorHAnsi"/>
                <w:spacing w:val="-11"/>
              </w:rPr>
              <w:t xml:space="preserve"> </w:t>
            </w:r>
            <w:r w:rsidRPr="006722E8">
              <w:rPr>
                <w:rFonts w:asciiTheme="minorHAnsi" w:hAnsiTheme="minorHAnsi" w:cstheme="minorHAnsi"/>
              </w:rPr>
              <w:t>process</w:t>
            </w:r>
            <w:r w:rsidRPr="006722E8">
              <w:rPr>
                <w:rFonts w:asciiTheme="minorHAnsi" w:hAnsiTheme="minorHAnsi" w:cstheme="minorHAnsi"/>
                <w:spacing w:val="-10"/>
              </w:rPr>
              <w:t xml:space="preserve"> </w:t>
            </w:r>
            <w:r w:rsidRPr="006722E8">
              <w:rPr>
                <w:rFonts w:asciiTheme="minorHAnsi" w:hAnsiTheme="minorHAnsi" w:cstheme="minorHAnsi"/>
              </w:rPr>
              <w:t xml:space="preserve">of soliciting external letters </w:t>
            </w:r>
            <w:r w:rsidR="003240DA">
              <w:rPr>
                <w:rFonts w:asciiTheme="minorHAnsi" w:hAnsiTheme="minorHAnsi" w:cstheme="minorHAnsi"/>
              </w:rPr>
              <w:t xml:space="preserve">regarding </w:t>
            </w:r>
            <w:r w:rsidRPr="006722E8">
              <w:rPr>
                <w:rFonts w:asciiTheme="minorHAnsi" w:hAnsiTheme="minorHAnsi" w:cstheme="minorHAnsi"/>
              </w:rPr>
              <w:t>research/creative</w:t>
            </w:r>
            <w:r w:rsidRPr="006722E8">
              <w:rPr>
                <w:rFonts w:asciiTheme="minorHAnsi" w:hAnsiTheme="minorHAnsi" w:cstheme="minorHAnsi"/>
                <w:spacing w:val="-14"/>
              </w:rPr>
              <w:t xml:space="preserve"> </w:t>
            </w:r>
            <w:r w:rsidRPr="006722E8">
              <w:rPr>
                <w:rFonts w:asciiTheme="minorHAnsi" w:hAnsiTheme="minorHAnsi" w:cstheme="minorHAnsi"/>
                <w:spacing w:val="-4"/>
              </w:rPr>
              <w:t xml:space="preserve">works. </w:t>
            </w:r>
            <w:r w:rsidRPr="006722E8">
              <w:rPr>
                <w:rFonts w:asciiTheme="minorHAnsi" w:hAnsiTheme="minorHAnsi" w:cstheme="minorHAnsi"/>
              </w:rPr>
              <w:t xml:space="preserve">Candidate submits CV and samples of research/creative works and other documents to be used </w:t>
            </w:r>
            <w:r w:rsidR="007D3BF8">
              <w:rPr>
                <w:rFonts w:asciiTheme="minorHAnsi" w:hAnsiTheme="minorHAnsi" w:cstheme="minorHAnsi"/>
              </w:rPr>
              <w:t xml:space="preserve">for </w:t>
            </w:r>
            <w:r w:rsidRPr="006722E8">
              <w:rPr>
                <w:rFonts w:asciiTheme="minorHAnsi" w:hAnsiTheme="minorHAnsi" w:cstheme="minorHAnsi"/>
              </w:rPr>
              <w:t xml:space="preserve">external </w:t>
            </w:r>
            <w:r w:rsidRPr="006722E8">
              <w:rPr>
                <w:rFonts w:asciiTheme="minorHAnsi" w:hAnsiTheme="minorHAnsi" w:cstheme="minorHAnsi"/>
                <w:spacing w:val="-2"/>
              </w:rPr>
              <w:t>reviews</w:t>
            </w:r>
            <w:r w:rsidR="0044578A">
              <w:rPr>
                <w:rFonts w:asciiTheme="minorHAnsi" w:hAnsiTheme="minorHAnsi" w:cstheme="minorHAnsi"/>
                <w:spacing w:val="-2"/>
              </w:rPr>
              <w:t>.</w:t>
            </w:r>
          </w:p>
        </w:tc>
        <w:tc>
          <w:tcPr>
            <w:tcW w:w="3117" w:type="dxa"/>
          </w:tcPr>
          <w:p w14:paraId="7AFBF03B" w14:textId="30C9FFB9"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Definition</w:t>
            </w:r>
            <w:r w:rsidRPr="006722E8">
              <w:rPr>
                <w:rFonts w:asciiTheme="minorHAnsi" w:hAnsiTheme="minorHAnsi" w:cstheme="minorHAnsi"/>
                <w:spacing w:val="-5"/>
              </w:rPr>
              <w:t xml:space="preserve"> </w:t>
            </w:r>
            <w:r w:rsidRPr="006722E8">
              <w:rPr>
                <w:rFonts w:asciiTheme="minorHAnsi" w:hAnsiTheme="minorHAnsi" w:cstheme="minorHAnsi"/>
              </w:rPr>
              <w:t>(p.</w:t>
            </w:r>
            <w:r w:rsidRPr="006722E8">
              <w:rPr>
                <w:rFonts w:asciiTheme="minorHAnsi" w:hAnsiTheme="minorHAnsi" w:cstheme="minorHAnsi"/>
                <w:spacing w:val="-3"/>
              </w:rPr>
              <w:t xml:space="preserve"> </w:t>
            </w:r>
            <w:r w:rsidRPr="006722E8">
              <w:rPr>
                <w:rFonts w:asciiTheme="minorHAnsi" w:hAnsiTheme="minorHAnsi" w:cstheme="minorHAnsi"/>
                <w:spacing w:val="-5"/>
              </w:rPr>
              <w:t>1)</w:t>
            </w:r>
            <w:r w:rsidR="00EE5BC2">
              <w:rPr>
                <w:rFonts w:asciiTheme="minorHAnsi" w:hAnsiTheme="minorHAnsi" w:cstheme="minorHAnsi"/>
                <w:spacing w:val="-5"/>
              </w:rPr>
              <w:t>; II.C</w:t>
            </w:r>
            <w:r w:rsidR="001B5571">
              <w:rPr>
                <w:rFonts w:asciiTheme="minorHAnsi" w:hAnsiTheme="minorHAnsi" w:cstheme="minorHAnsi"/>
                <w:spacing w:val="-5"/>
              </w:rPr>
              <w:t xml:space="preserve"> (p. </w:t>
            </w:r>
            <w:r w:rsidR="004743F2">
              <w:rPr>
                <w:rFonts w:asciiTheme="minorHAnsi" w:hAnsiTheme="minorHAnsi" w:cstheme="minorHAnsi"/>
                <w:spacing w:val="-5"/>
              </w:rPr>
              <w:t>10-11</w:t>
            </w:r>
            <w:r w:rsidR="001B5571">
              <w:rPr>
                <w:rFonts w:asciiTheme="minorHAnsi" w:hAnsiTheme="minorHAnsi" w:cstheme="minorHAnsi"/>
                <w:spacing w:val="-5"/>
              </w:rPr>
              <w:t>)</w:t>
            </w:r>
          </w:p>
        </w:tc>
      </w:tr>
      <w:tr w:rsidR="00A76526" w14:paraId="72761FF5" w14:textId="77777777" w:rsidTr="00A60026">
        <w:trPr>
          <w:trHeight w:val="822"/>
        </w:trPr>
        <w:tc>
          <w:tcPr>
            <w:tcW w:w="2565" w:type="dxa"/>
          </w:tcPr>
          <w:p w14:paraId="535C2A4C" w14:textId="2DCC3A15"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 June</w:t>
            </w:r>
            <w:r w:rsidRPr="006722E8">
              <w:rPr>
                <w:rFonts w:asciiTheme="minorHAnsi" w:hAnsiTheme="minorHAnsi" w:cstheme="minorHAnsi"/>
                <w:spacing w:val="-3"/>
              </w:rPr>
              <w:t xml:space="preserve"> 1</w:t>
            </w:r>
          </w:p>
        </w:tc>
        <w:tc>
          <w:tcPr>
            <w:tcW w:w="3667" w:type="dxa"/>
          </w:tcPr>
          <w:p w14:paraId="11CF76AF" w14:textId="0EDCF6DF"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Dean</w:t>
            </w:r>
            <w:r w:rsidRPr="006722E8">
              <w:rPr>
                <w:rFonts w:asciiTheme="minorHAnsi" w:hAnsiTheme="minorHAnsi" w:cstheme="minorHAnsi"/>
                <w:spacing w:val="-6"/>
              </w:rPr>
              <w:t xml:space="preserve"> </w:t>
            </w:r>
            <w:r w:rsidRPr="006722E8">
              <w:rPr>
                <w:rFonts w:asciiTheme="minorHAnsi" w:hAnsiTheme="minorHAnsi" w:cstheme="minorHAnsi"/>
              </w:rPr>
              <w:t>submits</w:t>
            </w:r>
            <w:r w:rsidRPr="006722E8">
              <w:rPr>
                <w:rFonts w:asciiTheme="minorHAnsi" w:hAnsiTheme="minorHAnsi" w:cstheme="minorHAnsi"/>
                <w:spacing w:val="-7"/>
              </w:rPr>
              <w:t xml:space="preserve"> </w:t>
            </w:r>
            <w:r w:rsidRPr="006722E8">
              <w:rPr>
                <w:rFonts w:asciiTheme="minorHAnsi" w:hAnsiTheme="minorHAnsi" w:cstheme="minorHAnsi"/>
              </w:rPr>
              <w:t>to</w:t>
            </w:r>
            <w:r w:rsidRPr="006722E8">
              <w:rPr>
                <w:rFonts w:asciiTheme="minorHAnsi" w:hAnsiTheme="minorHAnsi" w:cstheme="minorHAnsi"/>
                <w:spacing w:val="-6"/>
              </w:rPr>
              <w:t xml:space="preserve"> </w:t>
            </w:r>
            <w:r w:rsidRPr="006722E8">
              <w:rPr>
                <w:rFonts w:asciiTheme="minorHAnsi" w:hAnsiTheme="minorHAnsi" w:cstheme="minorHAnsi"/>
              </w:rPr>
              <w:t>Provost</w:t>
            </w:r>
            <w:r w:rsidRPr="006722E8">
              <w:rPr>
                <w:rFonts w:asciiTheme="minorHAnsi" w:hAnsiTheme="minorHAnsi" w:cstheme="minorHAnsi"/>
                <w:spacing w:val="-5"/>
              </w:rPr>
              <w:t xml:space="preserve"> </w:t>
            </w:r>
            <w:r w:rsidRPr="006722E8">
              <w:rPr>
                <w:rFonts w:asciiTheme="minorHAnsi" w:hAnsiTheme="minorHAnsi" w:cstheme="minorHAnsi"/>
              </w:rPr>
              <w:t>a</w:t>
            </w:r>
            <w:r w:rsidRPr="006722E8">
              <w:rPr>
                <w:rFonts w:asciiTheme="minorHAnsi" w:hAnsiTheme="minorHAnsi" w:cstheme="minorHAnsi"/>
                <w:spacing w:val="-6"/>
              </w:rPr>
              <w:t xml:space="preserve"> </w:t>
            </w:r>
            <w:r w:rsidRPr="006722E8">
              <w:rPr>
                <w:rFonts w:asciiTheme="minorHAnsi" w:hAnsiTheme="minorHAnsi" w:cstheme="minorHAnsi"/>
              </w:rPr>
              <w:t>list</w:t>
            </w:r>
            <w:r w:rsidRPr="006722E8">
              <w:rPr>
                <w:rFonts w:asciiTheme="minorHAnsi" w:hAnsiTheme="minorHAnsi" w:cstheme="minorHAnsi"/>
                <w:spacing w:val="-5"/>
              </w:rPr>
              <w:t xml:space="preserve"> </w:t>
            </w:r>
            <w:r w:rsidRPr="006722E8">
              <w:rPr>
                <w:rFonts w:asciiTheme="minorHAnsi" w:hAnsiTheme="minorHAnsi" w:cstheme="minorHAnsi"/>
              </w:rPr>
              <w:t>of all tenure and/or promotion cases for 2026 - 27</w:t>
            </w:r>
          </w:p>
        </w:tc>
        <w:tc>
          <w:tcPr>
            <w:tcW w:w="3117" w:type="dxa"/>
          </w:tcPr>
          <w:p w14:paraId="5F08DF94" w14:textId="4DF7882D"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II.B.</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3"/>
              </w:rPr>
              <w:t xml:space="preserve"> </w:t>
            </w:r>
            <w:r w:rsidRPr="006722E8">
              <w:rPr>
                <w:rFonts w:asciiTheme="minorHAnsi" w:hAnsiTheme="minorHAnsi" w:cstheme="minorHAnsi"/>
                <w:spacing w:val="-5"/>
              </w:rPr>
              <w:t>9)</w:t>
            </w:r>
          </w:p>
        </w:tc>
      </w:tr>
      <w:tr w:rsidR="00A76526" w14:paraId="6A32E37B" w14:textId="77777777" w:rsidTr="00A60026">
        <w:trPr>
          <w:trHeight w:val="759"/>
        </w:trPr>
        <w:tc>
          <w:tcPr>
            <w:tcW w:w="2565" w:type="dxa"/>
          </w:tcPr>
          <w:p w14:paraId="51D26058" w14:textId="505620BE"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spacing w:val="-10"/>
              </w:rPr>
              <w:t>Monday, June 29</w:t>
            </w:r>
          </w:p>
        </w:tc>
        <w:tc>
          <w:tcPr>
            <w:tcW w:w="3667" w:type="dxa"/>
          </w:tcPr>
          <w:p w14:paraId="029C7E00" w14:textId="229E3DE7"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Candidate</w:t>
            </w:r>
            <w:r w:rsidRPr="006722E8">
              <w:rPr>
                <w:rFonts w:asciiTheme="minorHAnsi" w:hAnsiTheme="minorHAnsi" w:cstheme="minorHAnsi"/>
                <w:spacing w:val="-13"/>
              </w:rPr>
              <w:t xml:space="preserve"> </w:t>
            </w:r>
            <w:r w:rsidR="00DA1327">
              <w:rPr>
                <w:rFonts w:asciiTheme="minorHAnsi" w:hAnsiTheme="minorHAnsi" w:cstheme="minorHAnsi"/>
                <w:spacing w:val="-13"/>
              </w:rPr>
              <w:t xml:space="preserve">submits </w:t>
            </w:r>
            <w:r w:rsidRPr="006722E8">
              <w:rPr>
                <w:rFonts w:asciiTheme="minorHAnsi" w:hAnsiTheme="minorHAnsi" w:cstheme="minorHAnsi"/>
              </w:rPr>
              <w:t xml:space="preserve">version of the Factual Record available to the Unit Chair and </w:t>
            </w:r>
            <w:r w:rsidRPr="006722E8">
              <w:rPr>
                <w:rFonts w:asciiTheme="minorHAnsi" w:hAnsiTheme="minorHAnsi" w:cstheme="minorHAnsi"/>
                <w:i/>
              </w:rPr>
              <w:t>Ad</w:t>
            </w:r>
            <w:r w:rsidRPr="006722E8">
              <w:rPr>
                <w:rFonts w:asciiTheme="minorHAnsi" w:hAnsiTheme="minorHAnsi" w:cstheme="minorHAnsi"/>
                <w:i/>
                <w:spacing w:val="-3"/>
              </w:rPr>
              <w:t xml:space="preserve"> </w:t>
            </w:r>
            <w:proofErr w:type="spellStart"/>
            <w:r w:rsidRPr="006722E8">
              <w:rPr>
                <w:rFonts w:asciiTheme="minorHAnsi" w:hAnsiTheme="minorHAnsi" w:cstheme="minorHAnsi"/>
                <w:i/>
              </w:rPr>
              <w:t>Personam</w:t>
            </w:r>
            <w:proofErr w:type="spellEnd"/>
            <w:r w:rsidRPr="006722E8">
              <w:rPr>
                <w:rFonts w:asciiTheme="minorHAnsi" w:hAnsiTheme="minorHAnsi" w:cstheme="minorHAnsi"/>
                <w:i/>
                <w:spacing w:val="-2"/>
              </w:rPr>
              <w:t xml:space="preserve"> </w:t>
            </w:r>
            <w:r w:rsidRPr="006722E8">
              <w:rPr>
                <w:rFonts w:asciiTheme="minorHAnsi" w:hAnsiTheme="minorHAnsi" w:cstheme="minorHAnsi"/>
                <w:spacing w:val="-2"/>
              </w:rPr>
              <w:t>Committee</w:t>
            </w:r>
          </w:p>
        </w:tc>
        <w:tc>
          <w:tcPr>
            <w:tcW w:w="3117" w:type="dxa"/>
          </w:tcPr>
          <w:p w14:paraId="489A8025" w14:textId="77777777"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Appendix</w:t>
            </w:r>
            <w:r w:rsidRPr="006722E8">
              <w:rPr>
                <w:rFonts w:asciiTheme="minorHAnsi" w:hAnsiTheme="minorHAnsi" w:cstheme="minorHAnsi"/>
                <w:spacing w:val="-3"/>
              </w:rPr>
              <w:t xml:space="preserve"> </w:t>
            </w:r>
            <w:r w:rsidRPr="006722E8">
              <w:rPr>
                <w:rFonts w:asciiTheme="minorHAnsi" w:hAnsiTheme="minorHAnsi" w:cstheme="minorHAnsi"/>
              </w:rPr>
              <w:t>I</w:t>
            </w:r>
            <w:r w:rsidRPr="006722E8">
              <w:rPr>
                <w:rFonts w:asciiTheme="minorHAnsi" w:hAnsiTheme="minorHAnsi" w:cstheme="minorHAnsi"/>
                <w:spacing w:val="-2"/>
              </w:rPr>
              <w:t xml:space="preserve"> </w:t>
            </w:r>
            <w:r w:rsidRPr="006722E8">
              <w:rPr>
                <w:rFonts w:asciiTheme="minorHAnsi" w:hAnsiTheme="minorHAnsi" w:cstheme="minorHAnsi"/>
              </w:rPr>
              <w:t>(p.</w:t>
            </w:r>
            <w:r w:rsidRPr="006722E8">
              <w:rPr>
                <w:rFonts w:asciiTheme="minorHAnsi" w:hAnsiTheme="minorHAnsi" w:cstheme="minorHAnsi"/>
                <w:spacing w:val="-2"/>
              </w:rPr>
              <w:t xml:space="preserve"> </w:t>
            </w:r>
            <w:r w:rsidRPr="006722E8">
              <w:rPr>
                <w:rFonts w:asciiTheme="minorHAnsi" w:hAnsiTheme="minorHAnsi" w:cstheme="minorHAnsi"/>
                <w:spacing w:val="-5"/>
              </w:rPr>
              <w:t>18)</w:t>
            </w:r>
          </w:p>
        </w:tc>
      </w:tr>
      <w:tr w:rsidR="00A76526" w14:paraId="309173F3" w14:textId="77777777" w:rsidTr="00A60026">
        <w:trPr>
          <w:trHeight w:val="516"/>
        </w:trPr>
        <w:tc>
          <w:tcPr>
            <w:tcW w:w="2565" w:type="dxa"/>
          </w:tcPr>
          <w:p w14:paraId="3D4DE6EF" w14:textId="3EA8D9BA" w:rsidR="00A76526" w:rsidRPr="006722E8" w:rsidRDefault="00822B2A" w:rsidP="00A76526">
            <w:pPr>
              <w:pStyle w:val="TableParagraph"/>
              <w:ind w:left="107"/>
              <w:rPr>
                <w:rFonts w:asciiTheme="minorHAnsi" w:hAnsiTheme="minorHAnsi" w:cstheme="minorHAnsi"/>
              </w:rPr>
            </w:pPr>
            <w:r>
              <w:rPr>
                <w:rFonts w:asciiTheme="minorHAnsi" w:hAnsiTheme="minorHAnsi" w:cstheme="minorHAnsi"/>
              </w:rPr>
              <w:t xml:space="preserve">Monday </w:t>
            </w:r>
            <w:r w:rsidR="00A76526" w:rsidRPr="006722E8">
              <w:rPr>
                <w:rFonts w:asciiTheme="minorHAnsi" w:hAnsiTheme="minorHAnsi" w:cstheme="minorHAnsi"/>
              </w:rPr>
              <w:t xml:space="preserve">June 29 </w:t>
            </w:r>
            <w:r>
              <w:rPr>
                <w:rFonts w:asciiTheme="minorHAnsi" w:hAnsiTheme="minorHAnsi" w:cstheme="minorHAnsi"/>
              </w:rPr>
              <w:t>–</w:t>
            </w:r>
            <w:r w:rsidR="00A76526" w:rsidRPr="006722E8">
              <w:rPr>
                <w:rFonts w:asciiTheme="minorHAnsi" w:hAnsiTheme="minorHAnsi" w:cstheme="minorHAnsi"/>
              </w:rPr>
              <w:t xml:space="preserve"> </w:t>
            </w:r>
            <w:r>
              <w:rPr>
                <w:rFonts w:asciiTheme="minorHAnsi" w:hAnsiTheme="minorHAnsi" w:cstheme="minorHAnsi"/>
              </w:rPr>
              <w:t xml:space="preserve">Wednesday, </w:t>
            </w:r>
            <w:r w:rsidR="00A76526" w:rsidRPr="006722E8">
              <w:rPr>
                <w:rFonts w:asciiTheme="minorHAnsi" w:hAnsiTheme="minorHAnsi" w:cstheme="minorHAnsi"/>
              </w:rPr>
              <w:t>July 22</w:t>
            </w:r>
          </w:p>
        </w:tc>
        <w:tc>
          <w:tcPr>
            <w:tcW w:w="3667" w:type="dxa"/>
          </w:tcPr>
          <w:p w14:paraId="70A14553" w14:textId="1DA79C23" w:rsidR="00A76526" w:rsidRPr="006722E8" w:rsidRDefault="00A76526" w:rsidP="00A76526">
            <w:pPr>
              <w:pStyle w:val="TableParagraph"/>
              <w:spacing w:line="240" w:lineRule="auto"/>
              <w:ind w:right="220"/>
              <w:rPr>
                <w:rFonts w:asciiTheme="minorHAnsi" w:hAnsiTheme="minorHAnsi" w:cstheme="minorHAnsi"/>
              </w:rPr>
            </w:pPr>
            <w:r w:rsidRPr="006722E8">
              <w:rPr>
                <w:rFonts w:asciiTheme="minorHAnsi" w:hAnsiTheme="minorHAnsi" w:cstheme="minorHAnsi"/>
                <w:i/>
              </w:rPr>
              <w:t>Ad</w:t>
            </w:r>
            <w:r w:rsidRPr="006722E8">
              <w:rPr>
                <w:rFonts w:asciiTheme="minorHAnsi" w:hAnsiTheme="minorHAnsi" w:cstheme="minorHAnsi"/>
                <w:i/>
                <w:spacing w:val="-13"/>
              </w:rPr>
              <w:t xml:space="preserve"> </w:t>
            </w:r>
            <w:proofErr w:type="spellStart"/>
            <w:r w:rsidRPr="006722E8">
              <w:rPr>
                <w:rFonts w:asciiTheme="minorHAnsi" w:hAnsiTheme="minorHAnsi" w:cstheme="minorHAnsi"/>
                <w:i/>
              </w:rPr>
              <w:t>Personam</w:t>
            </w:r>
            <w:proofErr w:type="spellEnd"/>
            <w:r w:rsidRPr="006722E8">
              <w:rPr>
                <w:rFonts w:asciiTheme="minorHAnsi" w:hAnsiTheme="minorHAnsi" w:cstheme="minorHAnsi"/>
                <w:i/>
                <w:spacing w:val="-12"/>
              </w:rPr>
              <w:t xml:space="preserve"> </w:t>
            </w:r>
            <w:r w:rsidRPr="006722E8">
              <w:rPr>
                <w:rFonts w:asciiTheme="minorHAnsi" w:hAnsiTheme="minorHAnsi" w:cstheme="minorHAnsi"/>
              </w:rPr>
              <w:t xml:space="preserve">Committee </w:t>
            </w:r>
            <w:proofErr w:type="gramStart"/>
            <w:r w:rsidRPr="006722E8">
              <w:rPr>
                <w:rFonts w:asciiTheme="minorHAnsi" w:hAnsiTheme="minorHAnsi" w:cstheme="minorHAnsi"/>
              </w:rPr>
              <w:t>reviews</w:t>
            </w:r>
            <w:proofErr w:type="gramEnd"/>
            <w:r w:rsidRPr="006722E8">
              <w:rPr>
                <w:rFonts w:asciiTheme="minorHAnsi" w:hAnsiTheme="minorHAnsi" w:cstheme="minorHAnsi"/>
              </w:rPr>
              <w:t xml:space="preserve"> Factual Record and provides feedback to candidate</w:t>
            </w:r>
          </w:p>
        </w:tc>
        <w:tc>
          <w:tcPr>
            <w:tcW w:w="3117" w:type="dxa"/>
          </w:tcPr>
          <w:p w14:paraId="75ED6D92" w14:textId="02C1BBA7"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w:t>
            </w:r>
            <w:r w:rsidRPr="006722E8">
              <w:rPr>
                <w:rFonts w:asciiTheme="minorHAnsi" w:hAnsiTheme="minorHAnsi" w:cstheme="minorHAnsi"/>
                <w:spacing w:val="-5"/>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10</w:t>
            </w:r>
            <w:r w:rsidR="004743F2">
              <w:rPr>
                <w:rFonts w:asciiTheme="minorHAnsi" w:hAnsiTheme="minorHAnsi" w:cstheme="minorHAnsi"/>
                <w:spacing w:val="-5"/>
              </w:rPr>
              <w:t xml:space="preserve"> - 11</w:t>
            </w:r>
            <w:r w:rsidRPr="006722E8">
              <w:rPr>
                <w:rFonts w:asciiTheme="minorHAnsi" w:hAnsiTheme="minorHAnsi" w:cstheme="minorHAnsi"/>
                <w:spacing w:val="-5"/>
              </w:rPr>
              <w:t>)</w:t>
            </w:r>
          </w:p>
        </w:tc>
      </w:tr>
      <w:tr w:rsidR="00A76526" w14:paraId="43068BA2" w14:textId="77777777" w:rsidTr="00A60026">
        <w:trPr>
          <w:trHeight w:val="597"/>
        </w:trPr>
        <w:tc>
          <w:tcPr>
            <w:tcW w:w="2565" w:type="dxa"/>
          </w:tcPr>
          <w:p w14:paraId="1A776E9C" w14:textId="72336268"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Friday, July</w:t>
            </w:r>
            <w:r w:rsidRPr="006722E8">
              <w:rPr>
                <w:rFonts w:asciiTheme="minorHAnsi" w:hAnsiTheme="minorHAnsi" w:cstheme="minorHAnsi"/>
                <w:spacing w:val="-4"/>
              </w:rPr>
              <w:t xml:space="preserve"> 24</w:t>
            </w:r>
          </w:p>
        </w:tc>
        <w:tc>
          <w:tcPr>
            <w:tcW w:w="3667" w:type="dxa"/>
          </w:tcPr>
          <w:p w14:paraId="72DB27AB" w14:textId="7158456C" w:rsidR="00A76526" w:rsidRPr="006722E8" w:rsidRDefault="00A76526" w:rsidP="00A76526">
            <w:pPr>
              <w:pStyle w:val="TableParagraph"/>
              <w:spacing w:line="240" w:lineRule="auto"/>
              <w:ind w:right="220"/>
              <w:rPr>
                <w:rFonts w:asciiTheme="minorHAnsi" w:hAnsiTheme="minorHAnsi" w:cstheme="minorHAnsi"/>
              </w:rPr>
            </w:pPr>
            <w:r w:rsidRPr="006722E8">
              <w:rPr>
                <w:rFonts w:asciiTheme="minorHAnsi" w:hAnsiTheme="minorHAnsi" w:cstheme="minorHAnsi"/>
              </w:rPr>
              <w:t>Candidate confirms final version</w:t>
            </w:r>
            <w:r w:rsidRPr="006722E8">
              <w:rPr>
                <w:rFonts w:asciiTheme="minorHAnsi" w:hAnsiTheme="minorHAnsi" w:cstheme="minorHAnsi"/>
                <w:spacing w:val="-11"/>
              </w:rPr>
              <w:t xml:space="preserve"> </w:t>
            </w:r>
            <w:r w:rsidRPr="006722E8">
              <w:rPr>
                <w:rFonts w:asciiTheme="minorHAnsi" w:hAnsiTheme="minorHAnsi" w:cstheme="minorHAnsi"/>
              </w:rPr>
              <w:t>of</w:t>
            </w:r>
            <w:r w:rsidRPr="006722E8">
              <w:rPr>
                <w:rFonts w:asciiTheme="minorHAnsi" w:hAnsiTheme="minorHAnsi" w:cstheme="minorHAnsi"/>
                <w:spacing w:val="-8"/>
              </w:rPr>
              <w:t xml:space="preserve"> </w:t>
            </w:r>
            <w:r w:rsidRPr="006722E8">
              <w:rPr>
                <w:rFonts w:asciiTheme="minorHAnsi" w:hAnsiTheme="minorHAnsi" w:cstheme="minorHAnsi"/>
              </w:rPr>
              <w:t>the</w:t>
            </w:r>
            <w:r w:rsidRPr="006722E8">
              <w:rPr>
                <w:rFonts w:asciiTheme="minorHAnsi" w:hAnsiTheme="minorHAnsi" w:cstheme="minorHAnsi"/>
                <w:spacing w:val="-10"/>
              </w:rPr>
              <w:t xml:space="preserve"> </w:t>
            </w:r>
            <w:r w:rsidRPr="006722E8">
              <w:rPr>
                <w:rFonts w:asciiTheme="minorHAnsi" w:hAnsiTheme="minorHAnsi" w:cstheme="minorHAnsi"/>
              </w:rPr>
              <w:t>Factual</w:t>
            </w:r>
            <w:r w:rsidRPr="006722E8">
              <w:rPr>
                <w:rFonts w:asciiTheme="minorHAnsi" w:hAnsiTheme="minorHAnsi" w:cstheme="minorHAnsi"/>
                <w:spacing w:val="-11"/>
              </w:rPr>
              <w:t xml:space="preserve"> </w:t>
            </w:r>
            <w:r w:rsidRPr="006722E8">
              <w:rPr>
                <w:rFonts w:asciiTheme="minorHAnsi" w:hAnsiTheme="minorHAnsi" w:cstheme="minorHAnsi"/>
              </w:rPr>
              <w:t>Record</w:t>
            </w:r>
          </w:p>
        </w:tc>
        <w:tc>
          <w:tcPr>
            <w:tcW w:w="3117" w:type="dxa"/>
          </w:tcPr>
          <w:p w14:paraId="5C8DB285" w14:textId="77777777"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Appendix</w:t>
            </w:r>
            <w:r w:rsidRPr="006722E8">
              <w:rPr>
                <w:rFonts w:asciiTheme="minorHAnsi" w:hAnsiTheme="minorHAnsi" w:cstheme="minorHAnsi"/>
                <w:spacing w:val="-3"/>
              </w:rPr>
              <w:t xml:space="preserve"> </w:t>
            </w:r>
            <w:r w:rsidRPr="006722E8">
              <w:rPr>
                <w:rFonts w:asciiTheme="minorHAnsi" w:hAnsiTheme="minorHAnsi" w:cstheme="minorHAnsi"/>
              </w:rPr>
              <w:t>I</w:t>
            </w:r>
            <w:r w:rsidRPr="006722E8">
              <w:rPr>
                <w:rFonts w:asciiTheme="minorHAnsi" w:hAnsiTheme="minorHAnsi" w:cstheme="minorHAnsi"/>
                <w:spacing w:val="-2"/>
              </w:rPr>
              <w:t xml:space="preserve"> </w:t>
            </w:r>
            <w:r w:rsidRPr="006722E8">
              <w:rPr>
                <w:rFonts w:asciiTheme="minorHAnsi" w:hAnsiTheme="minorHAnsi" w:cstheme="minorHAnsi"/>
              </w:rPr>
              <w:t>(p.</w:t>
            </w:r>
            <w:r w:rsidRPr="006722E8">
              <w:rPr>
                <w:rFonts w:asciiTheme="minorHAnsi" w:hAnsiTheme="minorHAnsi" w:cstheme="minorHAnsi"/>
                <w:spacing w:val="-2"/>
              </w:rPr>
              <w:t xml:space="preserve"> </w:t>
            </w:r>
            <w:r w:rsidRPr="006722E8">
              <w:rPr>
                <w:rFonts w:asciiTheme="minorHAnsi" w:hAnsiTheme="minorHAnsi" w:cstheme="minorHAnsi"/>
                <w:spacing w:val="-5"/>
              </w:rPr>
              <w:t>18)</w:t>
            </w:r>
          </w:p>
        </w:tc>
      </w:tr>
      <w:tr w:rsidR="00A76526" w14:paraId="7B704A1D" w14:textId="77777777" w:rsidTr="00A60026">
        <w:trPr>
          <w:trHeight w:val="1074"/>
        </w:trPr>
        <w:tc>
          <w:tcPr>
            <w:tcW w:w="2565" w:type="dxa"/>
            <w:shd w:val="clear" w:color="auto" w:fill="auto"/>
          </w:tcPr>
          <w:p w14:paraId="6D278E3B" w14:textId="73A61073"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lastRenderedPageBreak/>
              <w:t>Monday,</w:t>
            </w:r>
            <w:r w:rsidRPr="006722E8">
              <w:rPr>
                <w:rFonts w:asciiTheme="minorHAnsi" w:hAnsiTheme="minorHAnsi" w:cstheme="minorHAnsi"/>
                <w:spacing w:val="-4"/>
              </w:rPr>
              <w:t xml:space="preserve"> </w:t>
            </w:r>
            <w:r w:rsidRPr="006722E8">
              <w:rPr>
                <w:rFonts w:asciiTheme="minorHAnsi" w:hAnsiTheme="minorHAnsi" w:cstheme="minorHAnsi"/>
              </w:rPr>
              <w:t>Aug</w:t>
            </w:r>
            <w:r w:rsidR="0014069C">
              <w:rPr>
                <w:rFonts w:asciiTheme="minorHAnsi" w:hAnsiTheme="minorHAnsi" w:cstheme="minorHAnsi"/>
              </w:rPr>
              <w:t>ust</w:t>
            </w:r>
            <w:r w:rsidRPr="006722E8">
              <w:rPr>
                <w:rFonts w:asciiTheme="minorHAnsi" w:hAnsiTheme="minorHAnsi" w:cstheme="minorHAnsi"/>
                <w:spacing w:val="-3"/>
              </w:rPr>
              <w:t xml:space="preserve"> </w:t>
            </w:r>
            <w:r w:rsidRPr="006722E8">
              <w:rPr>
                <w:rFonts w:asciiTheme="minorHAnsi" w:hAnsiTheme="minorHAnsi" w:cstheme="minorHAnsi"/>
                <w:spacing w:val="-5"/>
              </w:rPr>
              <w:t>24</w:t>
            </w:r>
          </w:p>
        </w:tc>
        <w:tc>
          <w:tcPr>
            <w:tcW w:w="3667" w:type="dxa"/>
            <w:shd w:val="clear" w:color="auto" w:fill="auto"/>
          </w:tcPr>
          <w:p w14:paraId="2188591C" w14:textId="77777777"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i/>
              </w:rPr>
              <w:t>Ad</w:t>
            </w:r>
            <w:r w:rsidRPr="006722E8">
              <w:rPr>
                <w:rFonts w:asciiTheme="minorHAnsi" w:hAnsiTheme="minorHAnsi" w:cstheme="minorHAnsi"/>
                <w:i/>
                <w:spacing w:val="-13"/>
              </w:rPr>
              <w:t xml:space="preserve"> </w:t>
            </w:r>
            <w:proofErr w:type="spellStart"/>
            <w:r w:rsidRPr="006722E8">
              <w:rPr>
                <w:rFonts w:asciiTheme="minorHAnsi" w:hAnsiTheme="minorHAnsi" w:cstheme="minorHAnsi"/>
                <w:i/>
              </w:rPr>
              <w:t>Personam</w:t>
            </w:r>
            <w:proofErr w:type="spellEnd"/>
            <w:r w:rsidRPr="006722E8">
              <w:rPr>
                <w:rFonts w:asciiTheme="minorHAnsi" w:hAnsiTheme="minorHAnsi" w:cstheme="minorHAnsi"/>
                <w:i/>
                <w:spacing w:val="-12"/>
              </w:rPr>
              <w:t xml:space="preserve"> </w:t>
            </w:r>
            <w:r w:rsidRPr="006722E8">
              <w:rPr>
                <w:rFonts w:asciiTheme="minorHAnsi" w:hAnsiTheme="minorHAnsi" w:cstheme="minorHAnsi"/>
              </w:rPr>
              <w:t>Committee</w:t>
            </w:r>
            <w:r w:rsidRPr="006722E8">
              <w:rPr>
                <w:rFonts w:asciiTheme="minorHAnsi" w:hAnsiTheme="minorHAnsi" w:cstheme="minorHAnsi"/>
                <w:spacing w:val="-12"/>
              </w:rPr>
              <w:t xml:space="preserve"> </w:t>
            </w:r>
            <w:r w:rsidRPr="006722E8">
              <w:rPr>
                <w:rFonts w:asciiTheme="minorHAnsi" w:hAnsiTheme="minorHAnsi" w:cstheme="minorHAnsi"/>
              </w:rPr>
              <w:t>sends Candidate’s dossier to Unit Committee in</w:t>
            </w:r>
            <w:r w:rsidRPr="006722E8">
              <w:rPr>
                <w:rFonts w:asciiTheme="minorHAnsi" w:hAnsiTheme="minorHAnsi" w:cstheme="minorHAnsi"/>
                <w:spacing w:val="-1"/>
              </w:rPr>
              <w:t xml:space="preserve"> </w:t>
            </w:r>
            <w:r w:rsidRPr="006722E8">
              <w:rPr>
                <w:rFonts w:asciiTheme="minorHAnsi" w:hAnsiTheme="minorHAnsi" w:cstheme="minorHAnsi"/>
              </w:rPr>
              <w:t>all units</w:t>
            </w:r>
            <w:r w:rsidRPr="006722E8">
              <w:rPr>
                <w:rFonts w:asciiTheme="minorHAnsi" w:hAnsiTheme="minorHAnsi" w:cstheme="minorHAnsi"/>
                <w:spacing w:val="-2"/>
              </w:rPr>
              <w:t xml:space="preserve"> </w:t>
            </w:r>
            <w:r w:rsidRPr="006722E8">
              <w:rPr>
                <w:rFonts w:asciiTheme="minorHAnsi" w:hAnsiTheme="minorHAnsi" w:cstheme="minorHAnsi"/>
              </w:rPr>
              <w:t>in</w:t>
            </w:r>
            <w:r w:rsidRPr="006722E8">
              <w:rPr>
                <w:rFonts w:asciiTheme="minorHAnsi" w:hAnsiTheme="minorHAnsi" w:cstheme="minorHAnsi"/>
                <w:spacing w:val="-1"/>
              </w:rPr>
              <w:t xml:space="preserve"> </w:t>
            </w:r>
            <w:r w:rsidRPr="006722E8">
              <w:rPr>
                <w:rFonts w:asciiTheme="minorHAnsi" w:hAnsiTheme="minorHAnsi" w:cstheme="minorHAnsi"/>
              </w:rPr>
              <w:t>which the Candidate holds an</w:t>
            </w:r>
          </w:p>
          <w:p w14:paraId="06CF3B67" w14:textId="77777777" w:rsidR="00A76526" w:rsidRPr="006722E8" w:rsidRDefault="00A76526" w:rsidP="00A76526">
            <w:pPr>
              <w:pStyle w:val="TableParagraph"/>
              <w:spacing w:line="249" w:lineRule="exact"/>
              <w:rPr>
                <w:rFonts w:asciiTheme="minorHAnsi" w:hAnsiTheme="minorHAnsi" w:cstheme="minorHAnsi"/>
              </w:rPr>
            </w:pPr>
            <w:r w:rsidRPr="006722E8">
              <w:rPr>
                <w:rFonts w:asciiTheme="minorHAnsi" w:hAnsiTheme="minorHAnsi" w:cstheme="minorHAnsi"/>
                <w:spacing w:val="-2"/>
              </w:rPr>
              <w:t>appointment</w:t>
            </w:r>
          </w:p>
        </w:tc>
        <w:tc>
          <w:tcPr>
            <w:tcW w:w="3117" w:type="dxa"/>
            <w:shd w:val="clear" w:color="auto" w:fill="auto"/>
          </w:tcPr>
          <w:p w14:paraId="572682AF" w14:textId="5BF153B5"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III.C.1.a</w:t>
            </w:r>
            <w:r w:rsidRPr="006722E8">
              <w:rPr>
                <w:rFonts w:asciiTheme="minorHAnsi" w:hAnsiTheme="minorHAnsi" w:cstheme="minorHAnsi"/>
                <w:spacing w:val="-4"/>
              </w:rPr>
              <w:t xml:space="preserve"> -</w:t>
            </w:r>
            <w:r w:rsidRPr="006722E8">
              <w:rPr>
                <w:rFonts w:asciiTheme="minorHAnsi" w:hAnsiTheme="minorHAnsi" w:cstheme="minorHAnsi"/>
                <w:spacing w:val="-1"/>
              </w:rPr>
              <w:t xml:space="preserve"> </w:t>
            </w:r>
            <w:r w:rsidRPr="006722E8">
              <w:rPr>
                <w:rFonts w:asciiTheme="minorHAnsi" w:hAnsiTheme="minorHAnsi" w:cstheme="minorHAnsi"/>
              </w:rPr>
              <w:t>g</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3"/>
              </w:rPr>
              <w:t xml:space="preserve"> </w:t>
            </w:r>
            <w:r w:rsidRPr="006722E8">
              <w:rPr>
                <w:rFonts w:asciiTheme="minorHAnsi" w:hAnsiTheme="minorHAnsi" w:cstheme="minorHAnsi"/>
              </w:rPr>
              <w:t>11</w:t>
            </w:r>
            <w:r w:rsidRPr="006722E8">
              <w:rPr>
                <w:rFonts w:asciiTheme="minorHAnsi" w:hAnsiTheme="minorHAnsi" w:cstheme="minorHAnsi"/>
                <w:spacing w:val="-3"/>
              </w:rPr>
              <w:t xml:space="preserve"> -</w:t>
            </w:r>
            <w:r w:rsidRPr="006722E8">
              <w:rPr>
                <w:rFonts w:asciiTheme="minorHAnsi" w:hAnsiTheme="minorHAnsi" w:cstheme="minorHAnsi"/>
                <w:spacing w:val="-4"/>
              </w:rPr>
              <w:t xml:space="preserve"> </w:t>
            </w:r>
            <w:r w:rsidRPr="006722E8">
              <w:rPr>
                <w:rFonts w:asciiTheme="minorHAnsi" w:hAnsiTheme="minorHAnsi" w:cstheme="minorHAnsi"/>
                <w:spacing w:val="-5"/>
              </w:rPr>
              <w:t>13)</w:t>
            </w:r>
            <w:r w:rsidR="0046013A">
              <w:rPr>
                <w:rFonts w:asciiTheme="minorHAnsi" w:hAnsiTheme="minorHAnsi" w:cstheme="minorHAnsi"/>
                <w:spacing w:val="-5"/>
              </w:rPr>
              <w:t xml:space="preserve">; </w:t>
            </w:r>
            <w:r w:rsidR="0046013A" w:rsidRPr="006722E8">
              <w:rPr>
                <w:rFonts w:asciiTheme="minorHAnsi" w:hAnsiTheme="minorHAnsi" w:cstheme="minorHAnsi"/>
              </w:rPr>
              <w:t>Appendix</w:t>
            </w:r>
            <w:r w:rsidR="0046013A" w:rsidRPr="006722E8">
              <w:rPr>
                <w:rFonts w:asciiTheme="minorHAnsi" w:hAnsiTheme="minorHAnsi" w:cstheme="minorHAnsi"/>
                <w:spacing w:val="-5"/>
              </w:rPr>
              <w:t xml:space="preserve"> </w:t>
            </w:r>
            <w:r w:rsidR="0046013A" w:rsidRPr="006722E8">
              <w:rPr>
                <w:rFonts w:asciiTheme="minorHAnsi" w:hAnsiTheme="minorHAnsi" w:cstheme="minorHAnsi"/>
              </w:rPr>
              <w:t>2</w:t>
            </w:r>
            <w:r w:rsidR="0046013A" w:rsidRPr="006722E8">
              <w:rPr>
                <w:rFonts w:asciiTheme="minorHAnsi" w:hAnsiTheme="minorHAnsi" w:cstheme="minorHAnsi"/>
                <w:spacing w:val="-2"/>
              </w:rPr>
              <w:t xml:space="preserve"> </w:t>
            </w:r>
            <w:r w:rsidR="0046013A" w:rsidRPr="006722E8">
              <w:rPr>
                <w:rFonts w:asciiTheme="minorHAnsi" w:hAnsiTheme="minorHAnsi" w:cstheme="minorHAnsi"/>
              </w:rPr>
              <w:t>(p.</w:t>
            </w:r>
            <w:r w:rsidR="0046013A" w:rsidRPr="006722E8">
              <w:rPr>
                <w:rFonts w:asciiTheme="minorHAnsi" w:hAnsiTheme="minorHAnsi" w:cstheme="minorHAnsi"/>
                <w:spacing w:val="-4"/>
              </w:rPr>
              <w:t xml:space="preserve"> </w:t>
            </w:r>
            <w:r w:rsidR="0046013A" w:rsidRPr="006722E8">
              <w:rPr>
                <w:rFonts w:asciiTheme="minorHAnsi" w:hAnsiTheme="minorHAnsi" w:cstheme="minorHAnsi"/>
                <w:spacing w:val="-5"/>
              </w:rPr>
              <w:t>21-23)</w:t>
            </w:r>
          </w:p>
        </w:tc>
      </w:tr>
      <w:tr w:rsidR="00A76526" w14:paraId="3A3E98A9" w14:textId="77777777" w:rsidTr="00A60026">
        <w:trPr>
          <w:trHeight w:val="803"/>
        </w:trPr>
        <w:tc>
          <w:tcPr>
            <w:tcW w:w="2565" w:type="dxa"/>
            <w:shd w:val="clear" w:color="auto" w:fill="auto"/>
          </w:tcPr>
          <w:p w14:paraId="1DD832DF" w14:textId="7E8B41A4"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Wednesday, August 26</w:t>
            </w:r>
          </w:p>
        </w:tc>
        <w:tc>
          <w:tcPr>
            <w:tcW w:w="3667" w:type="dxa"/>
            <w:shd w:val="clear" w:color="auto" w:fill="auto"/>
          </w:tcPr>
          <w:p w14:paraId="311F857E" w14:textId="587935FB" w:rsidR="00A76526" w:rsidRPr="006722E8" w:rsidRDefault="00A76526" w:rsidP="00A76526">
            <w:pPr>
              <w:pStyle w:val="TableParagraph"/>
              <w:spacing w:before="1" w:line="237" w:lineRule="auto"/>
              <w:rPr>
                <w:rFonts w:asciiTheme="minorHAnsi" w:hAnsiTheme="minorHAnsi" w:cstheme="minorHAnsi"/>
              </w:rPr>
            </w:pPr>
            <w:r w:rsidRPr="006722E8">
              <w:rPr>
                <w:rFonts w:asciiTheme="minorHAnsi" w:hAnsiTheme="minorHAnsi" w:cstheme="minorHAnsi"/>
              </w:rPr>
              <w:t>Voting members of the Unit Committee</w:t>
            </w:r>
            <w:r w:rsidRPr="006722E8">
              <w:rPr>
                <w:rFonts w:asciiTheme="minorHAnsi" w:hAnsiTheme="minorHAnsi" w:cstheme="minorHAnsi"/>
                <w:spacing w:val="-5"/>
              </w:rPr>
              <w:t xml:space="preserve"> </w:t>
            </w:r>
            <w:r w:rsidRPr="006722E8">
              <w:rPr>
                <w:rFonts w:asciiTheme="minorHAnsi" w:hAnsiTheme="minorHAnsi" w:cstheme="minorHAnsi"/>
              </w:rPr>
              <w:t>may</w:t>
            </w:r>
            <w:r w:rsidRPr="006722E8">
              <w:rPr>
                <w:rFonts w:asciiTheme="minorHAnsi" w:hAnsiTheme="minorHAnsi" w:cstheme="minorHAnsi"/>
                <w:spacing w:val="-4"/>
              </w:rPr>
              <w:t xml:space="preserve"> </w:t>
            </w:r>
            <w:r w:rsidRPr="006722E8">
              <w:rPr>
                <w:rFonts w:asciiTheme="minorHAnsi" w:hAnsiTheme="minorHAnsi" w:cstheme="minorHAnsi"/>
              </w:rPr>
              <w:t>submit</w:t>
            </w:r>
            <w:r w:rsidRPr="006722E8">
              <w:rPr>
                <w:rFonts w:asciiTheme="minorHAnsi" w:hAnsiTheme="minorHAnsi" w:cstheme="minorHAnsi"/>
                <w:spacing w:val="-4"/>
              </w:rPr>
              <w:t xml:space="preserve"> </w:t>
            </w:r>
            <w:r w:rsidRPr="006722E8">
              <w:rPr>
                <w:rFonts w:asciiTheme="minorHAnsi" w:hAnsiTheme="minorHAnsi" w:cstheme="minorHAnsi"/>
                <w:spacing w:val="-2"/>
              </w:rPr>
              <w:t xml:space="preserve">written </w:t>
            </w:r>
            <w:r w:rsidRPr="006722E8">
              <w:rPr>
                <w:rFonts w:asciiTheme="minorHAnsi" w:hAnsiTheme="minorHAnsi" w:cstheme="minorHAnsi"/>
              </w:rPr>
              <w:t>statements</w:t>
            </w:r>
            <w:r w:rsidRPr="006722E8">
              <w:rPr>
                <w:rFonts w:asciiTheme="minorHAnsi" w:hAnsiTheme="minorHAnsi" w:cstheme="minorHAnsi"/>
                <w:spacing w:val="-4"/>
              </w:rPr>
              <w:t xml:space="preserve"> </w:t>
            </w:r>
            <w:r w:rsidRPr="006722E8">
              <w:rPr>
                <w:rFonts w:asciiTheme="minorHAnsi" w:hAnsiTheme="minorHAnsi" w:cstheme="minorHAnsi"/>
              </w:rPr>
              <w:t>to</w:t>
            </w:r>
            <w:r w:rsidRPr="006722E8">
              <w:rPr>
                <w:rFonts w:asciiTheme="minorHAnsi" w:hAnsiTheme="minorHAnsi" w:cstheme="minorHAnsi"/>
                <w:spacing w:val="-2"/>
              </w:rPr>
              <w:t xml:space="preserve"> </w:t>
            </w:r>
            <w:r w:rsidRPr="006722E8">
              <w:rPr>
                <w:rFonts w:asciiTheme="minorHAnsi" w:hAnsiTheme="minorHAnsi" w:cstheme="minorHAnsi"/>
              </w:rPr>
              <w:t>Unit</w:t>
            </w:r>
            <w:r w:rsidRPr="006722E8">
              <w:rPr>
                <w:rFonts w:asciiTheme="minorHAnsi" w:hAnsiTheme="minorHAnsi" w:cstheme="minorHAnsi"/>
                <w:spacing w:val="-5"/>
              </w:rPr>
              <w:t xml:space="preserve"> </w:t>
            </w:r>
            <w:r w:rsidR="00FB49A9">
              <w:rPr>
                <w:rFonts w:asciiTheme="minorHAnsi" w:hAnsiTheme="minorHAnsi" w:cstheme="minorHAnsi"/>
                <w:spacing w:val="-5"/>
              </w:rPr>
              <w:t xml:space="preserve">Committee </w:t>
            </w:r>
            <w:r w:rsidRPr="006722E8">
              <w:rPr>
                <w:rFonts w:asciiTheme="minorHAnsi" w:hAnsiTheme="minorHAnsi" w:cstheme="minorHAnsi"/>
                <w:spacing w:val="-2"/>
              </w:rPr>
              <w:t>Coordinator</w:t>
            </w:r>
          </w:p>
        </w:tc>
        <w:tc>
          <w:tcPr>
            <w:tcW w:w="3117" w:type="dxa"/>
            <w:shd w:val="clear" w:color="auto" w:fill="auto"/>
          </w:tcPr>
          <w:p w14:paraId="2150F7C9" w14:textId="25BD567F"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II.C.1.a</w:t>
            </w:r>
            <w:r w:rsidRPr="006722E8">
              <w:rPr>
                <w:rFonts w:asciiTheme="minorHAnsi" w:hAnsiTheme="minorHAnsi" w:cstheme="minorHAnsi"/>
                <w:spacing w:val="-5"/>
              </w:rPr>
              <w:t xml:space="preserve"> </w:t>
            </w:r>
            <w:r w:rsidRPr="006722E8">
              <w:rPr>
                <w:rFonts w:asciiTheme="minorHAnsi" w:hAnsiTheme="minorHAnsi" w:cstheme="minorHAnsi"/>
              </w:rPr>
              <w:t>(p.</w:t>
            </w:r>
            <w:r w:rsidRPr="006722E8">
              <w:rPr>
                <w:rFonts w:asciiTheme="minorHAnsi" w:hAnsiTheme="minorHAnsi" w:cstheme="minorHAnsi"/>
                <w:spacing w:val="-5"/>
              </w:rPr>
              <w:t xml:space="preserve"> 11)</w:t>
            </w:r>
          </w:p>
        </w:tc>
      </w:tr>
      <w:tr w:rsidR="00A76526" w14:paraId="288819DB" w14:textId="77777777" w:rsidTr="00A60026">
        <w:trPr>
          <w:trHeight w:val="803"/>
        </w:trPr>
        <w:tc>
          <w:tcPr>
            <w:tcW w:w="2565" w:type="dxa"/>
            <w:shd w:val="clear" w:color="auto" w:fill="auto"/>
          </w:tcPr>
          <w:p w14:paraId="62639F42" w14:textId="6A8F8967"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 xml:space="preserve">Wednesday, August 26 – Wednesday, September 2 </w:t>
            </w:r>
          </w:p>
        </w:tc>
        <w:tc>
          <w:tcPr>
            <w:tcW w:w="3667" w:type="dxa"/>
            <w:shd w:val="clear" w:color="auto" w:fill="auto"/>
          </w:tcPr>
          <w:p w14:paraId="22E18E9B" w14:textId="367D168C" w:rsidR="00A76526" w:rsidRPr="006722E8" w:rsidRDefault="00A76526" w:rsidP="00A76526">
            <w:pPr>
              <w:pStyle w:val="TableParagraph"/>
              <w:spacing w:before="1" w:line="237" w:lineRule="auto"/>
              <w:rPr>
                <w:rFonts w:asciiTheme="minorHAnsi" w:hAnsiTheme="minorHAnsi" w:cstheme="minorHAnsi"/>
              </w:rPr>
            </w:pPr>
            <w:r w:rsidRPr="006722E8">
              <w:rPr>
                <w:rFonts w:asciiTheme="minorHAnsi" w:hAnsiTheme="minorHAnsi" w:cstheme="minorHAnsi"/>
              </w:rPr>
              <w:t xml:space="preserve">Window for Unit Committee to meet, discuss cases, and vote </w:t>
            </w:r>
            <w:r>
              <w:rPr>
                <w:rFonts w:asciiTheme="minorHAnsi" w:hAnsiTheme="minorHAnsi" w:cstheme="minorHAnsi"/>
              </w:rPr>
              <w:t>a</w:t>
            </w:r>
            <w:r w:rsidRPr="006722E8">
              <w:rPr>
                <w:rFonts w:asciiTheme="minorHAnsi" w:hAnsiTheme="minorHAnsi" w:cstheme="minorHAnsi"/>
              </w:rPr>
              <w:t>nonymousl</w:t>
            </w:r>
            <w:r>
              <w:rPr>
                <w:rFonts w:asciiTheme="minorHAnsi" w:hAnsiTheme="minorHAnsi" w:cstheme="minorHAnsi"/>
              </w:rPr>
              <w:t>y</w:t>
            </w:r>
          </w:p>
        </w:tc>
        <w:tc>
          <w:tcPr>
            <w:tcW w:w="3117" w:type="dxa"/>
            <w:shd w:val="clear" w:color="auto" w:fill="auto"/>
          </w:tcPr>
          <w:p w14:paraId="42288BCD" w14:textId="419096D1"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II.C.1.b - d (p. 11-12)</w:t>
            </w:r>
          </w:p>
        </w:tc>
      </w:tr>
      <w:tr w:rsidR="00A76526" w14:paraId="158742C8" w14:textId="77777777" w:rsidTr="00A60026">
        <w:trPr>
          <w:trHeight w:val="537"/>
        </w:trPr>
        <w:tc>
          <w:tcPr>
            <w:tcW w:w="2565" w:type="dxa"/>
            <w:shd w:val="clear" w:color="auto" w:fill="auto"/>
          </w:tcPr>
          <w:p w14:paraId="773B4A8D" w14:textId="0B96D459"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 xml:space="preserve">Within one business day of the vote </w:t>
            </w:r>
          </w:p>
        </w:tc>
        <w:tc>
          <w:tcPr>
            <w:tcW w:w="3667" w:type="dxa"/>
            <w:shd w:val="clear" w:color="auto" w:fill="auto"/>
          </w:tcPr>
          <w:p w14:paraId="1D9E80B1" w14:textId="19F37746"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Committee</w:t>
            </w:r>
            <w:r w:rsidRPr="006722E8">
              <w:rPr>
                <w:rFonts w:asciiTheme="minorHAnsi" w:hAnsiTheme="minorHAnsi" w:cstheme="minorHAnsi"/>
                <w:spacing w:val="-6"/>
              </w:rPr>
              <w:t xml:space="preserve"> </w:t>
            </w:r>
            <w:r w:rsidRPr="006722E8">
              <w:rPr>
                <w:rFonts w:asciiTheme="minorHAnsi" w:hAnsiTheme="minorHAnsi" w:cstheme="minorHAnsi"/>
              </w:rPr>
              <w:t>members</w:t>
            </w:r>
            <w:r w:rsidRPr="006722E8">
              <w:rPr>
                <w:rFonts w:asciiTheme="minorHAnsi" w:hAnsiTheme="minorHAnsi" w:cstheme="minorHAnsi"/>
                <w:spacing w:val="-6"/>
              </w:rPr>
              <w:t xml:space="preserve"> </w:t>
            </w:r>
            <w:r w:rsidRPr="006722E8">
              <w:rPr>
                <w:rFonts w:asciiTheme="minorHAnsi" w:hAnsiTheme="minorHAnsi" w:cstheme="minorHAnsi"/>
                <w:spacing w:val="-5"/>
              </w:rPr>
              <w:t>may</w:t>
            </w:r>
            <w:r>
              <w:rPr>
                <w:rFonts w:asciiTheme="minorHAnsi" w:hAnsiTheme="minorHAnsi" w:cstheme="minorHAnsi"/>
                <w:spacing w:val="-5"/>
              </w:rPr>
              <w:t xml:space="preserve"> </w:t>
            </w:r>
            <w:r w:rsidRPr="006722E8">
              <w:rPr>
                <w:rFonts w:asciiTheme="minorHAnsi" w:hAnsiTheme="minorHAnsi" w:cstheme="minorHAnsi"/>
              </w:rPr>
              <w:t>submit</w:t>
            </w:r>
            <w:r w:rsidRPr="006722E8">
              <w:rPr>
                <w:rFonts w:asciiTheme="minorHAnsi" w:hAnsiTheme="minorHAnsi" w:cstheme="minorHAnsi"/>
                <w:spacing w:val="-5"/>
              </w:rPr>
              <w:t xml:space="preserve"> </w:t>
            </w:r>
            <w:r w:rsidRPr="006722E8">
              <w:rPr>
                <w:rFonts w:asciiTheme="minorHAnsi" w:hAnsiTheme="minorHAnsi" w:cstheme="minorHAnsi"/>
              </w:rPr>
              <w:t>additional</w:t>
            </w:r>
            <w:r w:rsidRPr="006722E8">
              <w:rPr>
                <w:rFonts w:asciiTheme="minorHAnsi" w:hAnsiTheme="minorHAnsi" w:cstheme="minorHAnsi"/>
                <w:spacing w:val="-4"/>
              </w:rPr>
              <w:t xml:space="preserve"> </w:t>
            </w:r>
            <w:r w:rsidRPr="006722E8">
              <w:rPr>
                <w:rFonts w:asciiTheme="minorHAnsi" w:hAnsiTheme="minorHAnsi" w:cstheme="minorHAnsi"/>
                <w:spacing w:val="-2"/>
              </w:rPr>
              <w:t>comments</w:t>
            </w:r>
          </w:p>
        </w:tc>
        <w:tc>
          <w:tcPr>
            <w:tcW w:w="3117" w:type="dxa"/>
            <w:shd w:val="clear" w:color="auto" w:fill="auto"/>
          </w:tcPr>
          <w:p w14:paraId="64BBD92B" w14:textId="36550C02"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III.C.1.</w:t>
            </w:r>
            <w:r w:rsidR="008E067B">
              <w:rPr>
                <w:rFonts w:asciiTheme="minorHAnsi" w:hAnsiTheme="minorHAnsi" w:cstheme="minorHAnsi"/>
              </w:rPr>
              <w:t>d</w:t>
            </w:r>
            <w:r w:rsidRPr="006722E8">
              <w:rPr>
                <w:rFonts w:asciiTheme="minorHAnsi" w:hAnsiTheme="minorHAnsi" w:cstheme="minorHAnsi"/>
              </w:rPr>
              <w:t xml:space="preserve"> (p.</w:t>
            </w:r>
            <w:r w:rsidRPr="006722E8">
              <w:rPr>
                <w:rFonts w:asciiTheme="minorHAnsi" w:hAnsiTheme="minorHAnsi" w:cstheme="minorHAnsi"/>
                <w:spacing w:val="-5"/>
              </w:rPr>
              <w:t xml:space="preserve"> 12)</w:t>
            </w:r>
          </w:p>
        </w:tc>
      </w:tr>
      <w:tr w:rsidR="00A76526" w14:paraId="10E83ACA" w14:textId="77777777" w:rsidTr="00A60026">
        <w:trPr>
          <w:trHeight w:val="537"/>
        </w:trPr>
        <w:tc>
          <w:tcPr>
            <w:tcW w:w="2565" w:type="dxa"/>
            <w:shd w:val="clear" w:color="auto" w:fill="auto"/>
          </w:tcPr>
          <w:p w14:paraId="0119A550" w14:textId="286DBF3B"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Friday,</w:t>
            </w:r>
            <w:r w:rsidRPr="006722E8">
              <w:rPr>
                <w:rFonts w:asciiTheme="minorHAnsi" w:hAnsiTheme="minorHAnsi" w:cstheme="minorHAnsi"/>
                <w:spacing w:val="-6"/>
              </w:rPr>
              <w:t xml:space="preserve"> </w:t>
            </w:r>
            <w:r w:rsidRPr="006722E8">
              <w:rPr>
                <w:rFonts w:asciiTheme="minorHAnsi" w:hAnsiTheme="minorHAnsi" w:cstheme="minorHAnsi"/>
              </w:rPr>
              <w:t>September</w:t>
            </w:r>
            <w:r w:rsidRPr="006722E8">
              <w:rPr>
                <w:rFonts w:asciiTheme="minorHAnsi" w:hAnsiTheme="minorHAnsi" w:cstheme="minorHAnsi"/>
                <w:spacing w:val="-5"/>
              </w:rPr>
              <w:t xml:space="preserve"> </w:t>
            </w:r>
            <w:r w:rsidRPr="006722E8">
              <w:rPr>
                <w:rFonts w:asciiTheme="minorHAnsi" w:hAnsiTheme="minorHAnsi" w:cstheme="minorHAnsi"/>
                <w:spacing w:val="-10"/>
              </w:rPr>
              <w:t>4</w:t>
            </w:r>
          </w:p>
        </w:tc>
        <w:tc>
          <w:tcPr>
            <w:tcW w:w="3667" w:type="dxa"/>
            <w:shd w:val="clear" w:color="auto" w:fill="auto"/>
          </w:tcPr>
          <w:p w14:paraId="02F68AC7" w14:textId="6A0D2ED0" w:rsidR="00A76526" w:rsidRPr="006722E8" w:rsidRDefault="00A76526" w:rsidP="00A76526">
            <w:pPr>
              <w:pStyle w:val="TableParagraph"/>
              <w:spacing w:line="249" w:lineRule="exact"/>
              <w:rPr>
                <w:rFonts w:asciiTheme="minorHAnsi" w:hAnsiTheme="minorHAnsi" w:cstheme="minorHAnsi"/>
              </w:rPr>
            </w:pPr>
            <w:r w:rsidRPr="006722E8">
              <w:rPr>
                <w:rFonts w:asciiTheme="minorHAnsi" w:hAnsiTheme="minorHAnsi" w:cstheme="minorHAnsi"/>
              </w:rPr>
              <w:t>Unit</w:t>
            </w:r>
            <w:r w:rsidRPr="006722E8">
              <w:rPr>
                <w:rFonts w:asciiTheme="minorHAnsi" w:hAnsiTheme="minorHAnsi" w:cstheme="minorHAnsi"/>
                <w:spacing w:val="-5"/>
              </w:rPr>
              <w:t xml:space="preserve"> </w:t>
            </w:r>
            <w:r w:rsidRPr="006722E8">
              <w:rPr>
                <w:rFonts w:asciiTheme="minorHAnsi" w:hAnsiTheme="minorHAnsi" w:cstheme="minorHAnsi"/>
              </w:rPr>
              <w:t>Committee</w:t>
            </w:r>
            <w:r w:rsidRPr="006722E8">
              <w:rPr>
                <w:rFonts w:asciiTheme="minorHAnsi" w:hAnsiTheme="minorHAnsi" w:cstheme="minorHAnsi"/>
                <w:spacing w:val="-4"/>
              </w:rPr>
              <w:t xml:space="preserve"> </w:t>
            </w:r>
            <w:r w:rsidRPr="006722E8">
              <w:rPr>
                <w:rFonts w:asciiTheme="minorHAnsi" w:hAnsiTheme="minorHAnsi" w:cstheme="minorHAnsi"/>
              </w:rPr>
              <w:t>report</w:t>
            </w:r>
            <w:r w:rsidRPr="006722E8">
              <w:rPr>
                <w:rFonts w:asciiTheme="minorHAnsi" w:hAnsiTheme="minorHAnsi" w:cstheme="minorHAnsi"/>
                <w:spacing w:val="-5"/>
              </w:rPr>
              <w:t xml:space="preserve"> is</w:t>
            </w:r>
            <w:r w:rsidRPr="006722E8">
              <w:rPr>
                <w:rFonts w:asciiTheme="minorHAnsi" w:hAnsiTheme="minorHAnsi" w:cstheme="minorHAnsi"/>
              </w:rPr>
              <w:t xml:space="preserve"> conveyed</w:t>
            </w:r>
            <w:r w:rsidRPr="006722E8">
              <w:rPr>
                <w:rFonts w:asciiTheme="minorHAnsi" w:hAnsiTheme="minorHAnsi" w:cstheme="minorHAnsi"/>
                <w:spacing w:val="-4"/>
              </w:rPr>
              <w:t xml:space="preserve"> </w:t>
            </w:r>
            <w:r w:rsidRPr="006722E8">
              <w:rPr>
                <w:rFonts w:asciiTheme="minorHAnsi" w:hAnsiTheme="minorHAnsi" w:cstheme="minorHAnsi"/>
              </w:rPr>
              <w:t>to</w:t>
            </w:r>
            <w:r w:rsidRPr="006722E8">
              <w:rPr>
                <w:rFonts w:asciiTheme="minorHAnsi" w:hAnsiTheme="minorHAnsi" w:cstheme="minorHAnsi"/>
                <w:spacing w:val="-1"/>
              </w:rPr>
              <w:t xml:space="preserve"> </w:t>
            </w:r>
            <w:r w:rsidRPr="006722E8">
              <w:rPr>
                <w:rFonts w:asciiTheme="minorHAnsi" w:hAnsiTheme="minorHAnsi" w:cstheme="minorHAnsi"/>
              </w:rPr>
              <w:t>the</w:t>
            </w:r>
            <w:r w:rsidRPr="006722E8">
              <w:rPr>
                <w:rFonts w:asciiTheme="minorHAnsi" w:hAnsiTheme="minorHAnsi" w:cstheme="minorHAnsi"/>
                <w:spacing w:val="-4"/>
              </w:rPr>
              <w:t xml:space="preserve"> </w:t>
            </w:r>
            <w:r w:rsidRPr="006722E8">
              <w:rPr>
                <w:rFonts w:asciiTheme="minorHAnsi" w:hAnsiTheme="minorHAnsi" w:cstheme="minorHAnsi"/>
                <w:spacing w:val="-2"/>
              </w:rPr>
              <w:t>candidate</w:t>
            </w:r>
          </w:p>
        </w:tc>
        <w:tc>
          <w:tcPr>
            <w:tcW w:w="3117" w:type="dxa"/>
            <w:shd w:val="clear" w:color="auto" w:fill="auto"/>
          </w:tcPr>
          <w:p w14:paraId="4736A37F" w14:textId="77BA7886"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2"/>
              </w:rPr>
              <w:t xml:space="preserve"> </w:t>
            </w:r>
            <w:r w:rsidRPr="006722E8">
              <w:rPr>
                <w:rFonts w:asciiTheme="minorHAnsi" w:hAnsiTheme="minorHAnsi" w:cstheme="minorHAnsi"/>
              </w:rPr>
              <w:t>Option</w:t>
            </w:r>
            <w:r w:rsidR="008E067B">
              <w:rPr>
                <w:rFonts w:asciiTheme="minorHAnsi" w:hAnsiTheme="minorHAnsi" w:cstheme="minorHAnsi"/>
              </w:rPr>
              <w:t>s</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rPr>
              <w:t>2)</w:t>
            </w:r>
            <w:r w:rsidRPr="006722E8">
              <w:rPr>
                <w:rFonts w:asciiTheme="minorHAnsi" w:hAnsiTheme="minorHAnsi" w:cstheme="minorHAnsi"/>
                <w:spacing w:val="-2"/>
              </w:rPr>
              <w:t xml:space="preserve"> </w:t>
            </w:r>
            <w:r w:rsidRPr="006722E8">
              <w:rPr>
                <w:rFonts w:asciiTheme="minorHAnsi" w:hAnsiTheme="minorHAnsi" w:cstheme="minorHAnsi"/>
                <w:spacing w:val="-5"/>
              </w:rPr>
              <w:t>and</w:t>
            </w:r>
          </w:p>
          <w:p w14:paraId="162B299D" w14:textId="6E97E9FE" w:rsidR="00A76526" w:rsidRPr="006722E8" w:rsidRDefault="00A76526" w:rsidP="00A76526">
            <w:pPr>
              <w:pStyle w:val="TableParagraph"/>
              <w:spacing w:line="249" w:lineRule="exact"/>
              <w:rPr>
                <w:rFonts w:asciiTheme="minorHAnsi" w:hAnsiTheme="minorHAnsi" w:cstheme="minorHAnsi"/>
              </w:rPr>
            </w:pPr>
            <w:r w:rsidRPr="006722E8">
              <w:rPr>
                <w:rFonts w:asciiTheme="minorHAnsi" w:hAnsiTheme="minorHAnsi" w:cstheme="minorHAnsi"/>
              </w:rPr>
              <w:t>III.C.1.e.</w:t>
            </w:r>
            <w:r w:rsidRPr="006722E8">
              <w:rPr>
                <w:rFonts w:asciiTheme="minorHAnsi" w:hAnsiTheme="minorHAnsi" w:cstheme="minorHAnsi"/>
                <w:spacing w:val="-6"/>
              </w:rPr>
              <w:t xml:space="preserve"> </w:t>
            </w:r>
            <w:r w:rsidRPr="006722E8">
              <w:rPr>
                <w:rFonts w:asciiTheme="minorHAnsi" w:hAnsiTheme="minorHAnsi" w:cstheme="minorHAnsi"/>
              </w:rPr>
              <w:t>(p.</w:t>
            </w:r>
            <w:r w:rsidRPr="006722E8">
              <w:rPr>
                <w:rFonts w:asciiTheme="minorHAnsi" w:hAnsiTheme="minorHAnsi" w:cstheme="minorHAnsi"/>
                <w:spacing w:val="-5"/>
              </w:rPr>
              <w:t xml:space="preserve"> 12)</w:t>
            </w:r>
          </w:p>
        </w:tc>
      </w:tr>
      <w:tr w:rsidR="00A76526" w14:paraId="1AD6773B" w14:textId="77777777" w:rsidTr="00A60026">
        <w:trPr>
          <w:trHeight w:val="806"/>
        </w:trPr>
        <w:tc>
          <w:tcPr>
            <w:tcW w:w="2565" w:type="dxa"/>
          </w:tcPr>
          <w:p w14:paraId="38240730" w14:textId="304BD2AF"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8"/>
              </w:rPr>
              <w:t xml:space="preserve"> </w:t>
            </w:r>
            <w:r w:rsidRPr="006722E8">
              <w:rPr>
                <w:rFonts w:asciiTheme="minorHAnsi" w:hAnsiTheme="minorHAnsi" w:cstheme="minorHAnsi"/>
              </w:rPr>
              <w:t>14</w:t>
            </w:r>
            <w:r w:rsidRPr="006722E8">
              <w:rPr>
                <w:rFonts w:asciiTheme="minorHAnsi" w:hAnsiTheme="minorHAnsi" w:cstheme="minorHAnsi"/>
                <w:spacing w:val="-6"/>
              </w:rPr>
              <w:t xml:space="preserve"> </w:t>
            </w:r>
            <w:r w:rsidRPr="006722E8">
              <w:rPr>
                <w:rFonts w:asciiTheme="minorHAnsi" w:hAnsiTheme="minorHAnsi" w:cstheme="minorHAnsi"/>
              </w:rPr>
              <w:t>days</w:t>
            </w:r>
            <w:r w:rsidRPr="006722E8">
              <w:rPr>
                <w:rFonts w:asciiTheme="minorHAnsi" w:hAnsiTheme="minorHAnsi" w:cstheme="minorHAnsi"/>
                <w:spacing w:val="-7"/>
              </w:rPr>
              <w:t xml:space="preserve"> </w:t>
            </w:r>
            <w:r w:rsidRPr="006722E8">
              <w:rPr>
                <w:rFonts w:asciiTheme="minorHAnsi" w:hAnsiTheme="minorHAnsi" w:cstheme="minorHAnsi"/>
              </w:rPr>
              <w:t>of</w:t>
            </w:r>
            <w:r w:rsidRPr="006722E8">
              <w:rPr>
                <w:rFonts w:asciiTheme="minorHAnsi" w:hAnsiTheme="minorHAnsi" w:cstheme="minorHAnsi"/>
                <w:spacing w:val="-9"/>
              </w:rPr>
              <w:t xml:space="preserve"> the Unit Committee Report being conveyed to the candidate</w:t>
            </w:r>
          </w:p>
        </w:tc>
        <w:tc>
          <w:tcPr>
            <w:tcW w:w="3667" w:type="dxa"/>
          </w:tcPr>
          <w:p w14:paraId="50CF3AF7" w14:textId="22F77E5E" w:rsidR="00A76526" w:rsidRPr="006722E8" w:rsidRDefault="00A76526" w:rsidP="00A76526">
            <w:pPr>
              <w:pStyle w:val="TableParagraph"/>
              <w:spacing w:line="240" w:lineRule="auto"/>
              <w:ind w:right="103"/>
              <w:rPr>
                <w:rFonts w:asciiTheme="minorHAnsi" w:hAnsiTheme="minorHAnsi" w:cstheme="minorHAnsi"/>
              </w:rPr>
            </w:pPr>
            <w:r w:rsidRPr="006722E8">
              <w:rPr>
                <w:rFonts w:asciiTheme="minorHAnsi" w:hAnsiTheme="minorHAnsi" w:cstheme="minorHAnsi"/>
              </w:rPr>
              <w:t xml:space="preserve">Deadline for Candidate to </w:t>
            </w:r>
            <w:r w:rsidR="0095314C">
              <w:rPr>
                <w:rFonts w:asciiTheme="minorHAnsi" w:hAnsiTheme="minorHAnsi" w:cstheme="minorHAnsi"/>
              </w:rPr>
              <w:t xml:space="preserve">submit a response or </w:t>
            </w:r>
            <w:r w:rsidR="00D61A01" w:rsidRPr="006722E8">
              <w:rPr>
                <w:rFonts w:asciiTheme="minorHAnsi" w:hAnsiTheme="minorHAnsi" w:cstheme="minorHAnsi"/>
              </w:rPr>
              <w:t>request</w:t>
            </w:r>
            <w:r w:rsidR="00D61A01" w:rsidRPr="006722E8">
              <w:rPr>
                <w:rFonts w:asciiTheme="minorHAnsi" w:hAnsiTheme="minorHAnsi" w:cstheme="minorHAnsi"/>
                <w:spacing w:val="-13"/>
              </w:rPr>
              <w:t xml:space="preserve"> </w:t>
            </w:r>
            <w:r w:rsidR="0095314C">
              <w:rPr>
                <w:rFonts w:asciiTheme="minorHAnsi" w:hAnsiTheme="minorHAnsi" w:cstheme="minorHAnsi"/>
                <w:spacing w:val="-13"/>
              </w:rPr>
              <w:t xml:space="preserve">for </w:t>
            </w:r>
            <w:r w:rsidR="00D61A01" w:rsidRPr="006722E8">
              <w:rPr>
                <w:rFonts w:asciiTheme="minorHAnsi" w:hAnsiTheme="minorHAnsi" w:cstheme="minorHAnsi"/>
              </w:rPr>
              <w:t>reconsideration</w:t>
            </w:r>
            <w:r w:rsidR="0095314C">
              <w:rPr>
                <w:rFonts w:asciiTheme="minorHAnsi" w:hAnsiTheme="minorHAnsi" w:cstheme="minorHAnsi"/>
              </w:rPr>
              <w:t xml:space="preserve"> to the Committee</w:t>
            </w:r>
          </w:p>
        </w:tc>
        <w:tc>
          <w:tcPr>
            <w:tcW w:w="3117" w:type="dxa"/>
          </w:tcPr>
          <w:p w14:paraId="3915F7F6" w14:textId="0A0F0CE3"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III.C.1.f</w:t>
            </w:r>
            <w:r w:rsidRPr="006722E8">
              <w:rPr>
                <w:rFonts w:asciiTheme="minorHAnsi" w:hAnsiTheme="minorHAnsi" w:cstheme="minorHAnsi"/>
                <w:spacing w:val="-6"/>
              </w:rPr>
              <w:t xml:space="preserve"> </w:t>
            </w:r>
            <w:r w:rsidRPr="006722E8">
              <w:rPr>
                <w:rFonts w:asciiTheme="minorHAnsi" w:hAnsiTheme="minorHAnsi" w:cstheme="minorHAnsi"/>
              </w:rPr>
              <w:t>(p.</w:t>
            </w:r>
            <w:r w:rsidRPr="006722E8">
              <w:rPr>
                <w:rFonts w:asciiTheme="minorHAnsi" w:hAnsiTheme="minorHAnsi" w:cstheme="minorHAnsi"/>
                <w:spacing w:val="-5"/>
              </w:rPr>
              <w:t xml:space="preserve"> 12</w:t>
            </w:r>
            <w:r w:rsidR="00233EE4">
              <w:rPr>
                <w:rFonts w:asciiTheme="minorHAnsi" w:hAnsiTheme="minorHAnsi" w:cstheme="minorHAnsi"/>
                <w:spacing w:val="-5"/>
              </w:rPr>
              <w:t xml:space="preserve"> -13</w:t>
            </w:r>
            <w:r w:rsidRPr="006722E8">
              <w:rPr>
                <w:rFonts w:asciiTheme="minorHAnsi" w:hAnsiTheme="minorHAnsi" w:cstheme="minorHAnsi"/>
                <w:spacing w:val="-5"/>
              </w:rPr>
              <w:t>)</w:t>
            </w:r>
          </w:p>
        </w:tc>
      </w:tr>
      <w:tr w:rsidR="00A76526" w14:paraId="398C1ECE" w14:textId="77777777" w:rsidTr="00A60026">
        <w:trPr>
          <w:trHeight w:val="849"/>
        </w:trPr>
        <w:tc>
          <w:tcPr>
            <w:tcW w:w="2565" w:type="dxa"/>
          </w:tcPr>
          <w:p w14:paraId="30A8C443" w14:textId="3F0B7DA0"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10"/>
              </w:rPr>
              <w:t xml:space="preserve"> </w:t>
            </w:r>
            <w:r w:rsidRPr="006722E8">
              <w:rPr>
                <w:rFonts w:asciiTheme="minorHAnsi" w:hAnsiTheme="minorHAnsi" w:cstheme="minorHAnsi"/>
              </w:rPr>
              <w:t>10</w:t>
            </w:r>
            <w:r w:rsidRPr="006722E8">
              <w:rPr>
                <w:rFonts w:asciiTheme="minorHAnsi" w:hAnsiTheme="minorHAnsi" w:cstheme="minorHAnsi"/>
                <w:spacing w:val="-8"/>
              </w:rPr>
              <w:t xml:space="preserve"> </w:t>
            </w:r>
            <w:r w:rsidRPr="006722E8">
              <w:rPr>
                <w:rFonts w:asciiTheme="minorHAnsi" w:hAnsiTheme="minorHAnsi" w:cstheme="minorHAnsi"/>
              </w:rPr>
              <w:t>days</w:t>
            </w:r>
            <w:r w:rsidRPr="006722E8">
              <w:rPr>
                <w:rFonts w:asciiTheme="minorHAnsi" w:hAnsiTheme="minorHAnsi" w:cstheme="minorHAnsi"/>
                <w:spacing w:val="-9"/>
              </w:rPr>
              <w:t xml:space="preserve"> of any response from the candidate being conveyed to the committee</w:t>
            </w:r>
          </w:p>
        </w:tc>
        <w:tc>
          <w:tcPr>
            <w:tcW w:w="3667" w:type="dxa"/>
          </w:tcPr>
          <w:p w14:paraId="603EDC38" w14:textId="346222AA" w:rsidR="00A76526" w:rsidRPr="006722E8" w:rsidRDefault="00A76526" w:rsidP="00A76526">
            <w:pPr>
              <w:pStyle w:val="TableParagraph"/>
              <w:spacing w:line="240" w:lineRule="auto"/>
              <w:ind w:left="107" w:right="220"/>
              <w:rPr>
                <w:rFonts w:asciiTheme="minorHAnsi" w:hAnsiTheme="minorHAnsi" w:cstheme="minorHAnsi"/>
              </w:rPr>
            </w:pPr>
            <w:r w:rsidRPr="006722E8">
              <w:rPr>
                <w:rFonts w:asciiTheme="minorHAnsi" w:hAnsiTheme="minorHAnsi" w:cstheme="minorHAnsi"/>
              </w:rPr>
              <w:t>Unit Committee and conveys</w:t>
            </w:r>
            <w:r w:rsidRPr="006722E8">
              <w:rPr>
                <w:rFonts w:asciiTheme="minorHAnsi" w:hAnsiTheme="minorHAnsi" w:cstheme="minorHAnsi"/>
                <w:spacing w:val="-9"/>
              </w:rPr>
              <w:t xml:space="preserve"> </w:t>
            </w:r>
            <w:r w:rsidRPr="006722E8">
              <w:rPr>
                <w:rFonts w:asciiTheme="minorHAnsi" w:hAnsiTheme="minorHAnsi" w:cstheme="minorHAnsi"/>
              </w:rPr>
              <w:t>report</w:t>
            </w:r>
            <w:r w:rsidRPr="006722E8">
              <w:rPr>
                <w:rFonts w:asciiTheme="minorHAnsi" w:hAnsiTheme="minorHAnsi" w:cstheme="minorHAnsi"/>
                <w:spacing w:val="-9"/>
              </w:rPr>
              <w:t xml:space="preserve"> </w:t>
            </w:r>
            <w:r w:rsidRPr="006722E8">
              <w:rPr>
                <w:rFonts w:asciiTheme="minorHAnsi" w:hAnsiTheme="minorHAnsi" w:cstheme="minorHAnsi"/>
              </w:rPr>
              <w:t>on</w:t>
            </w:r>
            <w:r w:rsidRPr="006722E8">
              <w:rPr>
                <w:rFonts w:asciiTheme="minorHAnsi" w:hAnsiTheme="minorHAnsi" w:cstheme="minorHAnsi"/>
                <w:spacing w:val="-10"/>
              </w:rPr>
              <w:t xml:space="preserve"> </w:t>
            </w:r>
            <w:r w:rsidRPr="006722E8">
              <w:rPr>
                <w:rFonts w:asciiTheme="minorHAnsi" w:hAnsiTheme="minorHAnsi" w:cstheme="minorHAnsi"/>
              </w:rPr>
              <w:t>outcome</w:t>
            </w:r>
            <w:r w:rsidRPr="006722E8">
              <w:rPr>
                <w:rFonts w:asciiTheme="minorHAnsi" w:hAnsiTheme="minorHAnsi" w:cstheme="minorHAnsi"/>
                <w:spacing w:val="-7"/>
              </w:rPr>
              <w:t xml:space="preserve"> </w:t>
            </w:r>
            <w:r w:rsidRPr="006722E8">
              <w:rPr>
                <w:rFonts w:asciiTheme="minorHAnsi" w:hAnsiTheme="minorHAnsi" w:cstheme="minorHAnsi"/>
              </w:rPr>
              <w:t>of any reconsideration to</w:t>
            </w:r>
            <w:r w:rsidRPr="006722E8">
              <w:rPr>
                <w:rFonts w:asciiTheme="minorHAnsi" w:hAnsiTheme="minorHAnsi" w:cstheme="minorHAnsi"/>
                <w:spacing w:val="1"/>
              </w:rPr>
              <w:t xml:space="preserve"> </w:t>
            </w:r>
            <w:r w:rsidRPr="006722E8">
              <w:rPr>
                <w:rFonts w:asciiTheme="minorHAnsi" w:hAnsiTheme="minorHAnsi" w:cstheme="minorHAnsi"/>
                <w:spacing w:val="-2"/>
              </w:rPr>
              <w:t>Candidate</w:t>
            </w:r>
          </w:p>
        </w:tc>
        <w:tc>
          <w:tcPr>
            <w:tcW w:w="3117" w:type="dxa"/>
          </w:tcPr>
          <w:p w14:paraId="66933CB0" w14:textId="6A5EE2BD"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III.C.1.f</w:t>
            </w:r>
            <w:r w:rsidRPr="006722E8">
              <w:rPr>
                <w:rFonts w:asciiTheme="minorHAnsi" w:hAnsiTheme="minorHAnsi" w:cstheme="minorHAnsi"/>
                <w:spacing w:val="-6"/>
              </w:rPr>
              <w:t xml:space="preserve"> </w:t>
            </w:r>
            <w:r w:rsidRPr="006722E8">
              <w:rPr>
                <w:rFonts w:asciiTheme="minorHAnsi" w:hAnsiTheme="minorHAnsi" w:cstheme="minorHAnsi"/>
              </w:rPr>
              <w:t>(p.</w:t>
            </w:r>
            <w:r w:rsidRPr="006722E8">
              <w:rPr>
                <w:rFonts w:asciiTheme="minorHAnsi" w:hAnsiTheme="minorHAnsi" w:cstheme="minorHAnsi"/>
                <w:spacing w:val="-5"/>
              </w:rPr>
              <w:t xml:space="preserve"> 12</w:t>
            </w:r>
            <w:r w:rsidR="00233EE4">
              <w:rPr>
                <w:rFonts w:asciiTheme="minorHAnsi" w:hAnsiTheme="minorHAnsi" w:cstheme="minorHAnsi"/>
                <w:spacing w:val="-5"/>
              </w:rPr>
              <w:t xml:space="preserve"> - 13</w:t>
            </w:r>
            <w:r w:rsidRPr="006722E8">
              <w:rPr>
                <w:rFonts w:asciiTheme="minorHAnsi" w:hAnsiTheme="minorHAnsi" w:cstheme="minorHAnsi"/>
                <w:spacing w:val="-5"/>
              </w:rPr>
              <w:t>)</w:t>
            </w:r>
          </w:p>
        </w:tc>
      </w:tr>
      <w:tr w:rsidR="00A76526" w14:paraId="61EE7CBA" w14:textId="77777777" w:rsidTr="00A60026">
        <w:trPr>
          <w:trHeight w:val="537"/>
        </w:trPr>
        <w:tc>
          <w:tcPr>
            <w:tcW w:w="2565" w:type="dxa"/>
          </w:tcPr>
          <w:p w14:paraId="4F8689C5" w14:textId="3DF58B5B"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 September 28</w:t>
            </w:r>
            <w:r w:rsidRPr="006722E8">
              <w:rPr>
                <w:rFonts w:asciiTheme="minorHAnsi" w:hAnsiTheme="minorHAnsi" w:cstheme="minorHAnsi"/>
                <w:spacing w:val="-5"/>
              </w:rPr>
              <w:t>*</w:t>
            </w:r>
          </w:p>
        </w:tc>
        <w:tc>
          <w:tcPr>
            <w:tcW w:w="3667" w:type="dxa"/>
          </w:tcPr>
          <w:p w14:paraId="3F027436" w14:textId="385817ED"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Unit</w:t>
            </w:r>
            <w:r w:rsidRPr="006722E8">
              <w:rPr>
                <w:rFonts w:asciiTheme="minorHAnsi" w:hAnsiTheme="minorHAnsi" w:cstheme="minorHAnsi"/>
                <w:spacing w:val="-5"/>
              </w:rPr>
              <w:t xml:space="preserve"> </w:t>
            </w:r>
            <w:r w:rsidRPr="006722E8">
              <w:rPr>
                <w:rFonts w:asciiTheme="minorHAnsi" w:hAnsiTheme="minorHAnsi" w:cstheme="minorHAnsi"/>
              </w:rPr>
              <w:t>Committee</w:t>
            </w:r>
            <w:r w:rsidRPr="006722E8">
              <w:rPr>
                <w:rFonts w:asciiTheme="minorHAnsi" w:hAnsiTheme="minorHAnsi" w:cstheme="minorHAnsi"/>
                <w:spacing w:val="-4"/>
              </w:rPr>
              <w:t xml:space="preserve"> </w:t>
            </w:r>
            <w:r w:rsidRPr="006722E8">
              <w:rPr>
                <w:rFonts w:asciiTheme="minorHAnsi" w:hAnsiTheme="minorHAnsi" w:cstheme="minorHAnsi"/>
                <w:spacing w:val="-2"/>
              </w:rPr>
              <w:t>forwards</w:t>
            </w:r>
            <w:r>
              <w:rPr>
                <w:rFonts w:asciiTheme="minorHAnsi" w:hAnsiTheme="minorHAnsi" w:cstheme="minorHAnsi"/>
                <w:spacing w:val="-2"/>
              </w:rPr>
              <w:t xml:space="preserve"> </w:t>
            </w:r>
            <w:r w:rsidRPr="006722E8">
              <w:rPr>
                <w:rFonts w:asciiTheme="minorHAnsi" w:hAnsiTheme="minorHAnsi" w:cstheme="minorHAnsi"/>
              </w:rPr>
              <w:t>dossier</w:t>
            </w:r>
            <w:r w:rsidRPr="006722E8">
              <w:rPr>
                <w:rFonts w:asciiTheme="minorHAnsi" w:hAnsiTheme="minorHAnsi" w:cstheme="minorHAnsi"/>
                <w:spacing w:val="-5"/>
              </w:rPr>
              <w:t xml:space="preserve"> </w:t>
            </w:r>
            <w:r w:rsidRPr="006722E8">
              <w:rPr>
                <w:rFonts w:asciiTheme="minorHAnsi" w:hAnsiTheme="minorHAnsi" w:cstheme="minorHAnsi"/>
              </w:rPr>
              <w:t>to</w:t>
            </w:r>
            <w:r w:rsidRPr="006722E8">
              <w:rPr>
                <w:rFonts w:asciiTheme="minorHAnsi" w:hAnsiTheme="minorHAnsi" w:cstheme="minorHAnsi"/>
                <w:spacing w:val="-4"/>
              </w:rPr>
              <w:t xml:space="preserve"> </w:t>
            </w:r>
            <w:r w:rsidRPr="006722E8">
              <w:rPr>
                <w:rFonts w:asciiTheme="minorHAnsi" w:hAnsiTheme="minorHAnsi" w:cstheme="minorHAnsi"/>
              </w:rPr>
              <w:t>Department</w:t>
            </w:r>
            <w:r w:rsidRPr="006722E8">
              <w:rPr>
                <w:rFonts w:asciiTheme="minorHAnsi" w:hAnsiTheme="minorHAnsi" w:cstheme="minorHAnsi"/>
                <w:spacing w:val="-4"/>
              </w:rPr>
              <w:t xml:space="preserve"> </w:t>
            </w:r>
            <w:r w:rsidRPr="006722E8">
              <w:rPr>
                <w:rFonts w:asciiTheme="minorHAnsi" w:hAnsiTheme="minorHAnsi" w:cstheme="minorHAnsi"/>
                <w:spacing w:val="-2"/>
              </w:rPr>
              <w:t>Chair</w:t>
            </w:r>
          </w:p>
        </w:tc>
        <w:tc>
          <w:tcPr>
            <w:tcW w:w="3117" w:type="dxa"/>
          </w:tcPr>
          <w:p w14:paraId="5C31148E" w14:textId="101ADB0C"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III.C.2</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13)</w:t>
            </w:r>
          </w:p>
        </w:tc>
      </w:tr>
      <w:tr w:rsidR="00A76526" w14:paraId="2AE00EB1" w14:textId="77777777" w:rsidTr="00BA2D27">
        <w:trPr>
          <w:trHeight w:val="786"/>
        </w:trPr>
        <w:tc>
          <w:tcPr>
            <w:tcW w:w="2565" w:type="dxa"/>
          </w:tcPr>
          <w:p w14:paraId="1533D00D" w14:textId="1A2E32BF"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Friday,</w:t>
            </w:r>
            <w:r w:rsidRPr="006722E8">
              <w:rPr>
                <w:rFonts w:asciiTheme="minorHAnsi" w:hAnsiTheme="minorHAnsi" w:cstheme="minorHAnsi"/>
                <w:spacing w:val="-6"/>
              </w:rPr>
              <w:t xml:space="preserve"> </w:t>
            </w:r>
            <w:r w:rsidRPr="006722E8">
              <w:rPr>
                <w:rFonts w:asciiTheme="minorHAnsi" w:hAnsiTheme="minorHAnsi" w:cstheme="minorHAnsi"/>
              </w:rPr>
              <w:t>October</w:t>
            </w:r>
            <w:r w:rsidRPr="006722E8">
              <w:rPr>
                <w:rFonts w:asciiTheme="minorHAnsi" w:hAnsiTheme="minorHAnsi" w:cstheme="minorHAnsi"/>
                <w:spacing w:val="-7"/>
              </w:rPr>
              <w:t xml:space="preserve"> 9</w:t>
            </w:r>
          </w:p>
        </w:tc>
        <w:tc>
          <w:tcPr>
            <w:tcW w:w="3667" w:type="dxa"/>
          </w:tcPr>
          <w:p w14:paraId="7FC14C73" w14:textId="77777777"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Department</w:t>
            </w:r>
            <w:r w:rsidRPr="006722E8">
              <w:rPr>
                <w:rFonts w:asciiTheme="minorHAnsi" w:hAnsiTheme="minorHAnsi" w:cstheme="minorHAnsi"/>
                <w:spacing w:val="-13"/>
              </w:rPr>
              <w:t xml:space="preserve"> </w:t>
            </w:r>
            <w:r w:rsidRPr="006722E8">
              <w:rPr>
                <w:rFonts w:asciiTheme="minorHAnsi" w:hAnsiTheme="minorHAnsi" w:cstheme="minorHAnsi"/>
              </w:rPr>
              <w:t>Chair</w:t>
            </w:r>
            <w:r w:rsidRPr="006722E8">
              <w:rPr>
                <w:rFonts w:asciiTheme="minorHAnsi" w:hAnsiTheme="minorHAnsi" w:cstheme="minorHAnsi"/>
                <w:spacing w:val="-12"/>
              </w:rPr>
              <w:t xml:space="preserve"> </w:t>
            </w:r>
            <w:r w:rsidRPr="006722E8">
              <w:rPr>
                <w:rFonts w:asciiTheme="minorHAnsi" w:hAnsiTheme="minorHAnsi" w:cstheme="minorHAnsi"/>
              </w:rPr>
              <w:t>reviews documents and conveys recommendation to the</w:t>
            </w:r>
          </w:p>
          <w:p w14:paraId="359ECDCA" w14:textId="54ABD157" w:rsidR="00A76526" w:rsidRPr="006722E8" w:rsidRDefault="00C82368" w:rsidP="00A76526">
            <w:pPr>
              <w:pStyle w:val="TableParagraph"/>
              <w:spacing w:line="249" w:lineRule="exact"/>
              <w:rPr>
                <w:rFonts w:asciiTheme="minorHAnsi" w:hAnsiTheme="minorHAnsi" w:cstheme="minorHAnsi"/>
              </w:rPr>
            </w:pPr>
            <w:r>
              <w:rPr>
                <w:rFonts w:asciiTheme="minorHAnsi" w:hAnsiTheme="minorHAnsi" w:cstheme="minorHAnsi"/>
                <w:spacing w:val="-2"/>
              </w:rPr>
              <w:t>C</w:t>
            </w:r>
            <w:r w:rsidR="00A76526" w:rsidRPr="006722E8">
              <w:rPr>
                <w:rFonts w:asciiTheme="minorHAnsi" w:hAnsiTheme="minorHAnsi" w:cstheme="minorHAnsi"/>
                <w:spacing w:val="-2"/>
              </w:rPr>
              <w:t>andidate</w:t>
            </w:r>
          </w:p>
        </w:tc>
        <w:tc>
          <w:tcPr>
            <w:tcW w:w="3117" w:type="dxa"/>
          </w:tcPr>
          <w:p w14:paraId="28499B85" w14:textId="3F753BE1"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III.C.2</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13)</w:t>
            </w:r>
          </w:p>
        </w:tc>
      </w:tr>
      <w:tr w:rsidR="00A76526" w14:paraId="0224F9B4" w14:textId="77777777" w:rsidTr="00A60026">
        <w:trPr>
          <w:trHeight w:val="803"/>
        </w:trPr>
        <w:tc>
          <w:tcPr>
            <w:tcW w:w="2565" w:type="dxa"/>
          </w:tcPr>
          <w:p w14:paraId="70A059D0" w14:textId="629036F6"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8"/>
              </w:rPr>
              <w:t xml:space="preserve"> </w:t>
            </w:r>
            <w:r w:rsidRPr="006722E8">
              <w:rPr>
                <w:rFonts w:asciiTheme="minorHAnsi" w:hAnsiTheme="minorHAnsi" w:cstheme="minorHAnsi"/>
              </w:rPr>
              <w:t>14</w:t>
            </w:r>
            <w:r w:rsidRPr="006722E8">
              <w:rPr>
                <w:rFonts w:asciiTheme="minorHAnsi" w:hAnsiTheme="minorHAnsi" w:cstheme="minorHAnsi"/>
                <w:spacing w:val="-6"/>
              </w:rPr>
              <w:t xml:space="preserve"> </w:t>
            </w:r>
            <w:r w:rsidRPr="006722E8">
              <w:rPr>
                <w:rFonts w:asciiTheme="minorHAnsi" w:hAnsiTheme="minorHAnsi" w:cstheme="minorHAnsi"/>
              </w:rPr>
              <w:t>days</w:t>
            </w:r>
            <w:r w:rsidRPr="006722E8">
              <w:rPr>
                <w:rFonts w:asciiTheme="minorHAnsi" w:hAnsiTheme="minorHAnsi" w:cstheme="minorHAnsi"/>
                <w:spacing w:val="-7"/>
              </w:rPr>
              <w:t xml:space="preserve"> </w:t>
            </w:r>
            <w:r w:rsidRPr="006722E8">
              <w:rPr>
                <w:rFonts w:asciiTheme="minorHAnsi" w:hAnsiTheme="minorHAnsi" w:cstheme="minorHAnsi"/>
              </w:rPr>
              <w:t>of</w:t>
            </w:r>
            <w:r w:rsidRPr="006722E8">
              <w:rPr>
                <w:rFonts w:asciiTheme="minorHAnsi" w:hAnsiTheme="minorHAnsi" w:cstheme="minorHAnsi"/>
                <w:spacing w:val="-9"/>
              </w:rPr>
              <w:t xml:space="preserve"> the Chair’s </w:t>
            </w:r>
            <w:r w:rsidR="00D61A01">
              <w:rPr>
                <w:rFonts w:asciiTheme="minorHAnsi" w:hAnsiTheme="minorHAnsi" w:cstheme="minorHAnsi"/>
                <w:spacing w:val="-9"/>
              </w:rPr>
              <w:t>r</w:t>
            </w:r>
            <w:r w:rsidRPr="006722E8">
              <w:rPr>
                <w:rFonts w:asciiTheme="minorHAnsi" w:hAnsiTheme="minorHAnsi" w:cstheme="minorHAnsi"/>
                <w:spacing w:val="-9"/>
              </w:rPr>
              <w:t>ecommendation being conveyed to the candidate</w:t>
            </w:r>
          </w:p>
        </w:tc>
        <w:tc>
          <w:tcPr>
            <w:tcW w:w="3667" w:type="dxa"/>
          </w:tcPr>
          <w:p w14:paraId="3FED8878" w14:textId="78565ECD" w:rsidR="00A76526" w:rsidRPr="006722E8" w:rsidRDefault="0095314C" w:rsidP="00A76526">
            <w:pPr>
              <w:pStyle w:val="TableParagraph"/>
              <w:spacing w:line="240" w:lineRule="auto"/>
              <w:ind w:right="103"/>
              <w:rPr>
                <w:rFonts w:asciiTheme="minorHAnsi" w:hAnsiTheme="minorHAnsi" w:cstheme="minorHAnsi"/>
              </w:rPr>
            </w:pPr>
            <w:r w:rsidRPr="006722E8">
              <w:rPr>
                <w:rFonts w:asciiTheme="minorHAnsi" w:hAnsiTheme="minorHAnsi" w:cstheme="minorHAnsi"/>
              </w:rPr>
              <w:t xml:space="preserve">Deadline for Candidate to </w:t>
            </w:r>
            <w:r>
              <w:rPr>
                <w:rFonts w:asciiTheme="minorHAnsi" w:hAnsiTheme="minorHAnsi" w:cstheme="minorHAnsi"/>
              </w:rPr>
              <w:t xml:space="preserve">submit a response or </w:t>
            </w:r>
            <w:r w:rsidRPr="006722E8">
              <w:rPr>
                <w:rFonts w:asciiTheme="minorHAnsi" w:hAnsiTheme="minorHAnsi" w:cstheme="minorHAnsi"/>
              </w:rPr>
              <w:t>request</w:t>
            </w:r>
            <w:r w:rsidRPr="006722E8">
              <w:rPr>
                <w:rFonts w:asciiTheme="minorHAnsi" w:hAnsiTheme="minorHAnsi" w:cstheme="minorHAnsi"/>
                <w:spacing w:val="-13"/>
              </w:rPr>
              <w:t xml:space="preserve"> </w:t>
            </w:r>
            <w:r>
              <w:rPr>
                <w:rFonts w:asciiTheme="minorHAnsi" w:hAnsiTheme="minorHAnsi" w:cstheme="minorHAnsi"/>
                <w:spacing w:val="-13"/>
              </w:rPr>
              <w:t xml:space="preserve">for </w:t>
            </w:r>
            <w:r w:rsidRPr="006722E8">
              <w:rPr>
                <w:rFonts w:asciiTheme="minorHAnsi" w:hAnsiTheme="minorHAnsi" w:cstheme="minorHAnsi"/>
              </w:rPr>
              <w:t>reconsideration</w:t>
            </w:r>
            <w:r>
              <w:rPr>
                <w:rFonts w:asciiTheme="minorHAnsi" w:hAnsiTheme="minorHAnsi" w:cstheme="minorHAnsi"/>
              </w:rPr>
              <w:t xml:space="preserve"> to the Department Chair</w:t>
            </w:r>
          </w:p>
        </w:tc>
        <w:tc>
          <w:tcPr>
            <w:tcW w:w="3117" w:type="dxa"/>
          </w:tcPr>
          <w:p w14:paraId="0FDF3C9D" w14:textId="3240765D"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2"/>
              </w:rPr>
              <w:t xml:space="preserve"> </w:t>
            </w:r>
            <w:r w:rsidRPr="006722E8">
              <w:rPr>
                <w:rFonts w:asciiTheme="minorHAnsi" w:hAnsiTheme="minorHAnsi" w:cstheme="minorHAnsi"/>
              </w:rPr>
              <w:t>Option</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rPr>
              <w:t>2)</w:t>
            </w:r>
            <w:r w:rsidRPr="006722E8">
              <w:rPr>
                <w:rFonts w:asciiTheme="minorHAnsi" w:hAnsiTheme="minorHAnsi" w:cstheme="minorHAnsi"/>
                <w:spacing w:val="-2"/>
              </w:rPr>
              <w:t xml:space="preserve"> </w:t>
            </w:r>
            <w:r w:rsidRPr="006722E8">
              <w:rPr>
                <w:rFonts w:asciiTheme="minorHAnsi" w:hAnsiTheme="minorHAnsi" w:cstheme="minorHAnsi"/>
                <w:spacing w:val="-5"/>
              </w:rPr>
              <w:t>and</w:t>
            </w:r>
            <w:r>
              <w:rPr>
                <w:rFonts w:asciiTheme="minorHAnsi" w:hAnsiTheme="minorHAnsi" w:cstheme="minorHAnsi"/>
                <w:spacing w:val="-5"/>
              </w:rPr>
              <w:t xml:space="preserve"> </w:t>
            </w:r>
            <w:r w:rsidRPr="006722E8">
              <w:rPr>
                <w:rFonts w:asciiTheme="minorHAnsi" w:hAnsiTheme="minorHAnsi" w:cstheme="minorHAnsi"/>
              </w:rPr>
              <w:t>III.C.2</w:t>
            </w:r>
            <w:r w:rsidRPr="006722E8">
              <w:rPr>
                <w:rFonts w:asciiTheme="minorHAnsi" w:hAnsiTheme="minorHAnsi" w:cstheme="minorHAnsi"/>
                <w:spacing w:val="-3"/>
              </w:rPr>
              <w:t xml:space="preserve"> </w:t>
            </w:r>
            <w:r w:rsidRPr="006722E8">
              <w:rPr>
                <w:rFonts w:asciiTheme="minorHAnsi" w:hAnsiTheme="minorHAnsi" w:cstheme="minorHAnsi"/>
              </w:rPr>
              <w:t>(p</w:t>
            </w:r>
            <w:r w:rsidR="0046013A">
              <w:rPr>
                <w:rFonts w:asciiTheme="minorHAnsi" w:hAnsiTheme="minorHAnsi" w:cstheme="minorHAnsi"/>
              </w:rPr>
              <w:t>.</w:t>
            </w:r>
            <w:r w:rsidRPr="006722E8">
              <w:rPr>
                <w:rFonts w:asciiTheme="minorHAnsi" w:hAnsiTheme="minorHAnsi" w:cstheme="minorHAnsi"/>
                <w:spacing w:val="-3"/>
              </w:rPr>
              <w:t xml:space="preserve"> </w:t>
            </w:r>
            <w:r w:rsidRPr="006722E8">
              <w:rPr>
                <w:rFonts w:asciiTheme="minorHAnsi" w:hAnsiTheme="minorHAnsi" w:cstheme="minorHAnsi"/>
                <w:spacing w:val="-5"/>
              </w:rPr>
              <w:t>13)</w:t>
            </w:r>
          </w:p>
        </w:tc>
      </w:tr>
      <w:tr w:rsidR="00A76526" w:rsidRPr="00E57CF6" w14:paraId="1C977BB7" w14:textId="77777777" w:rsidTr="00A60026">
        <w:trPr>
          <w:trHeight w:val="805"/>
        </w:trPr>
        <w:tc>
          <w:tcPr>
            <w:tcW w:w="2565" w:type="dxa"/>
          </w:tcPr>
          <w:p w14:paraId="5F8C1760" w14:textId="129CC9CA" w:rsidR="00A76526" w:rsidRPr="006722E8" w:rsidRDefault="00A76526" w:rsidP="00A76526">
            <w:pPr>
              <w:pStyle w:val="TableParagraph"/>
              <w:spacing w:before="3" w:line="237"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10"/>
              </w:rPr>
              <w:t xml:space="preserve"> </w:t>
            </w:r>
            <w:r w:rsidRPr="006722E8">
              <w:rPr>
                <w:rFonts w:asciiTheme="minorHAnsi" w:hAnsiTheme="minorHAnsi" w:cstheme="minorHAnsi"/>
              </w:rPr>
              <w:t>10</w:t>
            </w:r>
            <w:r w:rsidRPr="006722E8">
              <w:rPr>
                <w:rFonts w:asciiTheme="minorHAnsi" w:hAnsiTheme="minorHAnsi" w:cstheme="minorHAnsi"/>
                <w:spacing w:val="-8"/>
              </w:rPr>
              <w:t xml:space="preserve"> </w:t>
            </w:r>
            <w:r w:rsidRPr="006722E8">
              <w:rPr>
                <w:rFonts w:asciiTheme="minorHAnsi" w:hAnsiTheme="minorHAnsi" w:cstheme="minorHAnsi"/>
              </w:rPr>
              <w:t>days</w:t>
            </w:r>
            <w:r w:rsidRPr="006722E8">
              <w:rPr>
                <w:rFonts w:asciiTheme="minorHAnsi" w:hAnsiTheme="minorHAnsi" w:cstheme="minorHAnsi"/>
                <w:spacing w:val="-9"/>
              </w:rPr>
              <w:t xml:space="preserve"> of any response from the candidate being conveyed to the Chair</w:t>
            </w:r>
          </w:p>
        </w:tc>
        <w:tc>
          <w:tcPr>
            <w:tcW w:w="3667" w:type="dxa"/>
          </w:tcPr>
          <w:p w14:paraId="1BFC387E" w14:textId="13A17480" w:rsidR="00A76526" w:rsidRPr="006722E8" w:rsidRDefault="00A76526" w:rsidP="00A76526">
            <w:pPr>
              <w:pStyle w:val="TableParagraph"/>
              <w:spacing w:before="3" w:line="237" w:lineRule="auto"/>
              <w:ind w:right="220"/>
              <w:rPr>
                <w:rFonts w:asciiTheme="minorHAnsi" w:hAnsiTheme="minorHAnsi" w:cstheme="minorHAnsi"/>
              </w:rPr>
            </w:pPr>
            <w:r w:rsidRPr="006722E8">
              <w:rPr>
                <w:rFonts w:asciiTheme="minorHAnsi" w:hAnsiTheme="minorHAnsi" w:cstheme="minorHAnsi"/>
              </w:rPr>
              <w:t>Department</w:t>
            </w:r>
            <w:r w:rsidRPr="006722E8">
              <w:rPr>
                <w:rFonts w:asciiTheme="minorHAnsi" w:hAnsiTheme="minorHAnsi" w:cstheme="minorHAnsi"/>
                <w:spacing w:val="-13"/>
              </w:rPr>
              <w:t xml:space="preserve"> </w:t>
            </w:r>
            <w:r w:rsidRPr="006722E8">
              <w:rPr>
                <w:rFonts w:asciiTheme="minorHAnsi" w:hAnsiTheme="minorHAnsi" w:cstheme="minorHAnsi"/>
              </w:rPr>
              <w:t>Chair</w:t>
            </w:r>
            <w:r w:rsidRPr="006722E8">
              <w:rPr>
                <w:rFonts w:asciiTheme="minorHAnsi" w:hAnsiTheme="minorHAnsi" w:cstheme="minorHAnsi"/>
                <w:spacing w:val="-12"/>
              </w:rPr>
              <w:t xml:space="preserve"> </w:t>
            </w:r>
            <w:r w:rsidRPr="006722E8">
              <w:rPr>
                <w:rFonts w:asciiTheme="minorHAnsi" w:hAnsiTheme="minorHAnsi" w:cstheme="minorHAnsi"/>
              </w:rPr>
              <w:t>conveys report on outcome of any reconsideration</w:t>
            </w:r>
            <w:r w:rsidRPr="006722E8">
              <w:rPr>
                <w:rFonts w:asciiTheme="minorHAnsi" w:hAnsiTheme="minorHAnsi" w:cstheme="minorHAnsi"/>
                <w:spacing w:val="-7"/>
              </w:rPr>
              <w:t xml:space="preserve"> </w:t>
            </w:r>
            <w:r w:rsidRPr="006722E8">
              <w:rPr>
                <w:rFonts w:asciiTheme="minorHAnsi" w:hAnsiTheme="minorHAnsi" w:cstheme="minorHAnsi"/>
              </w:rPr>
              <w:t>to</w:t>
            </w:r>
            <w:r w:rsidRPr="006722E8">
              <w:rPr>
                <w:rFonts w:asciiTheme="minorHAnsi" w:hAnsiTheme="minorHAnsi" w:cstheme="minorHAnsi"/>
                <w:spacing w:val="-4"/>
              </w:rPr>
              <w:t xml:space="preserve"> </w:t>
            </w:r>
            <w:r w:rsidRPr="006722E8">
              <w:rPr>
                <w:rFonts w:asciiTheme="minorHAnsi" w:hAnsiTheme="minorHAnsi" w:cstheme="minorHAnsi"/>
                <w:spacing w:val="-2"/>
              </w:rPr>
              <w:t>Candidate</w:t>
            </w:r>
          </w:p>
        </w:tc>
        <w:tc>
          <w:tcPr>
            <w:tcW w:w="3117" w:type="dxa"/>
          </w:tcPr>
          <w:p w14:paraId="360FF0D9" w14:textId="5D0791CA" w:rsidR="00A76526" w:rsidRPr="006722E8" w:rsidRDefault="00A76526" w:rsidP="00A76526">
            <w:pPr>
              <w:pStyle w:val="TableParagraph"/>
              <w:spacing w:before="1" w:line="240" w:lineRule="auto"/>
              <w:rPr>
                <w:rFonts w:asciiTheme="minorHAnsi" w:hAnsiTheme="minorHAnsi" w:cstheme="minorHAnsi"/>
              </w:rPr>
            </w:pPr>
            <w:r w:rsidRPr="006722E8">
              <w:rPr>
                <w:rFonts w:asciiTheme="minorHAnsi" w:hAnsiTheme="minorHAnsi" w:cstheme="minorHAnsi"/>
              </w:rPr>
              <w:t>III.C.2</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13)</w:t>
            </w:r>
          </w:p>
        </w:tc>
      </w:tr>
      <w:tr w:rsidR="00A76526" w14:paraId="3A4C1AC8" w14:textId="77777777" w:rsidTr="00BA2D27">
        <w:trPr>
          <w:trHeight w:val="786"/>
        </w:trPr>
        <w:tc>
          <w:tcPr>
            <w:tcW w:w="2565" w:type="dxa"/>
          </w:tcPr>
          <w:p w14:paraId="7A71EEDF" w14:textId="7E380731"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w:t>
            </w:r>
            <w:r w:rsidRPr="006722E8">
              <w:rPr>
                <w:rFonts w:asciiTheme="minorHAnsi" w:hAnsiTheme="minorHAnsi" w:cstheme="minorHAnsi"/>
                <w:spacing w:val="-5"/>
              </w:rPr>
              <w:t xml:space="preserve"> </w:t>
            </w:r>
            <w:r w:rsidRPr="006722E8">
              <w:rPr>
                <w:rFonts w:asciiTheme="minorHAnsi" w:hAnsiTheme="minorHAnsi" w:cstheme="minorHAnsi"/>
              </w:rPr>
              <w:t>November</w:t>
            </w:r>
            <w:r w:rsidRPr="006722E8">
              <w:rPr>
                <w:rFonts w:asciiTheme="minorHAnsi" w:hAnsiTheme="minorHAnsi" w:cstheme="minorHAnsi"/>
                <w:spacing w:val="-5"/>
              </w:rPr>
              <w:t xml:space="preserve"> 2*</w:t>
            </w:r>
          </w:p>
        </w:tc>
        <w:tc>
          <w:tcPr>
            <w:tcW w:w="3667" w:type="dxa"/>
          </w:tcPr>
          <w:p w14:paraId="7FE5E794" w14:textId="77777777"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Primary</w:t>
            </w:r>
            <w:r w:rsidRPr="006722E8">
              <w:rPr>
                <w:rFonts w:asciiTheme="minorHAnsi" w:hAnsiTheme="minorHAnsi" w:cstheme="minorHAnsi"/>
                <w:spacing w:val="-12"/>
              </w:rPr>
              <w:t xml:space="preserve"> </w:t>
            </w:r>
            <w:r w:rsidRPr="006722E8">
              <w:rPr>
                <w:rFonts w:asciiTheme="minorHAnsi" w:hAnsiTheme="minorHAnsi" w:cstheme="minorHAnsi"/>
              </w:rPr>
              <w:t>Unit</w:t>
            </w:r>
            <w:r w:rsidRPr="006722E8">
              <w:rPr>
                <w:rFonts w:asciiTheme="minorHAnsi" w:hAnsiTheme="minorHAnsi" w:cstheme="minorHAnsi"/>
                <w:spacing w:val="-12"/>
              </w:rPr>
              <w:t xml:space="preserve"> </w:t>
            </w:r>
            <w:r w:rsidRPr="006722E8">
              <w:rPr>
                <w:rFonts w:asciiTheme="minorHAnsi" w:hAnsiTheme="minorHAnsi" w:cstheme="minorHAnsi"/>
              </w:rPr>
              <w:t>Chair</w:t>
            </w:r>
            <w:r w:rsidRPr="006722E8">
              <w:rPr>
                <w:rFonts w:asciiTheme="minorHAnsi" w:hAnsiTheme="minorHAnsi" w:cstheme="minorHAnsi"/>
                <w:spacing w:val="-13"/>
              </w:rPr>
              <w:t xml:space="preserve"> </w:t>
            </w:r>
            <w:r w:rsidRPr="006722E8">
              <w:rPr>
                <w:rFonts w:asciiTheme="minorHAnsi" w:hAnsiTheme="minorHAnsi" w:cstheme="minorHAnsi"/>
              </w:rPr>
              <w:t>forwards dossiers to all</w:t>
            </w:r>
            <w:r w:rsidRPr="006722E8">
              <w:rPr>
                <w:rFonts w:asciiTheme="minorHAnsi" w:hAnsiTheme="minorHAnsi" w:cstheme="minorHAnsi"/>
                <w:spacing w:val="-8"/>
              </w:rPr>
              <w:t xml:space="preserve"> </w:t>
            </w:r>
            <w:r w:rsidRPr="006722E8">
              <w:rPr>
                <w:rFonts w:asciiTheme="minorHAnsi" w:hAnsiTheme="minorHAnsi" w:cstheme="minorHAnsi"/>
              </w:rPr>
              <w:t>Deans’</w:t>
            </w:r>
            <w:r w:rsidRPr="006722E8">
              <w:rPr>
                <w:rFonts w:asciiTheme="minorHAnsi" w:hAnsiTheme="minorHAnsi" w:cstheme="minorHAnsi"/>
                <w:spacing w:val="-10"/>
              </w:rPr>
              <w:t xml:space="preserve"> </w:t>
            </w:r>
            <w:r w:rsidRPr="006722E8">
              <w:rPr>
                <w:rFonts w:asciiTheme="minorHAnsi" w:hAnsiTheme="minorHAnsi" w:cstheme="minorHAnsi"/>
              </w:rPr>
              <w:t>offices</w:t>
            </w:r>
            <w:r w:rsidRPr="006722E8">
              <w:rPr>
                <w:rFonts w:asciiTheme="minorHAnsi" w:hAnsiTheme="minorHAnsi" w:cstheme="minorHAnsi"/>
                <w:spacing w:val="-8"/>
              </w:rPr>
              <w:t xml:space="preserve"> </w:t>
            </w:r>
            <w:r w:rsidRPr="006722E8">
              <w:rPr>
                <w:rFonts w:asciiTheme="minorHAnsi" w:hAnsiTheme="minorHAnsi" w:cstheme="minorHAnsi"/>
              </w:rPr>
              <w:t>in</w:t>
            </w:r>
            <w:r w:rsidRPr="006722E8">
              <w:rPr>
                <w:rFonts w:asciiTheme="minorHAnsi" w:hAnsiTheme="minorHAnsi" w:cstheme="minorHAnsi"/>
                <w:spacing w:val="-11"/>
              </w:rPr>
              <w:t xml:space="preserve"> </w:t>
            </w:r>
            <w:r w:rsidRPr="006722E8">
              <w:rPr>
                <w:rFonts w:asciiTheme="minorHAnsi" w:hAnsiTheme="minorHAnsi" w:cstheme="minorHAnsi"/>
              </w:rPr>
              <w:t xml:space="preserve">which Candidate holds an </w:t>
            </w:r>
            <w:r w:rsidRPr="006722E8">
              <w:rPr>
                <w:rFonts w:asciiTheme="minorHAnsi" w:hAnsiTheme="minorHAnsi" w:cstheme="minorHAnsi"/>
                <w:spacing w:val="-2"/>
              </w:rPr>
              <w:t>appointment</w:t>
            </w:r>
          </w:p>
        </w:tc>
        <w:tc>
          <w:tcPr>
            <w:tcW w:w="3117" w:type="dxa"/>
          </w:tcPr>
          <w:p w14:paraId="310224D7" w14:textId="64EB59AC" w:rsidR="00A76526" w:rsidRPr="006722E8" w:rsidRDefault="00A76526" w:rsidP="0046013A">
            <w:pPr>
              <w:pStyle w:val="TableParagraph"/>
              <w:rPr>
                <w:rFonts w:asciiTheme="minorHAnsi" w:hAnsiTheme="minorHAnsi" w:cstheme="minorHAnsi"/>
              </w:rPr>
            </w:pPr>
            <w:r w:rsidRPr="006722E8">
              <w:rPr>
                <w:rFonts w:asciiTheme="minorHAnsi" w:hAnsiTheme="minorHAnsi" w:cstheme="minorHAnsi"/>
              </w:rPr>
              <w:t>III.C.3</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rPr>
              <w:t>14 - 15),</w:t>
            </w:r>
            <w:r w:rsidRPr="006722E8">
              <w:rPr>
                <w:rFonts w:asciiTheme="minorHAnsi" w:hAnsiTheme="minorHAnsi" w:cstheme="minorHAnsi"/>
                <w:spacing w:val="-3"/>
              </w:rPr>
              <w:t xml:space="preserve"> </w:t>
            </w:r>
            <w:r w:rsidR="0046013A" w:rsidRPr="006722E8">
              <w:rPr>
                <w:rFonts w:asciiTheme="minorHAnsi" w:hAnsiTheme="minorHAnsi" w:cstheme="minorHAnsi"/>
              </w:rPr>
              <w:t>Appendix</w:t>
            </w:r>
            <w:r w:rsidR="0046013A" w:rsidRPr="006722E8">
              <w:rPr>
                <w:rFonts w:asciiTheme="minorHAnsi" w:hAnsiTheme="minorHAnsi" w:cstheme="minorHAnsi"/>
                <w:spacing w:val="-5"/>
              </w:rPr>
              <w:t xml:space="preserve"> </w:t>
            </w:r>
            <w:r w:rsidR="0046013A" w:rsidRPr="006722E8">
              <w:rPr>
                <w:rFonts w:asciiTheme="minorHAnsi" w:hAnsiTheme="minorHAnsi" w:cstheme="minorHAnsi"/>
              </w:rPr>
              <w:t>2</w:t>
            </w:r>
            <w:r w:rsidR="0046013A" w:rsidRPr="006722E8">
              <w:rPr>
                <w:rFonts w:asciiTheme="minorHAnsi" w:hAnsiTheme="minorHAnsi" w:cstheme="minorHAnsi"/>
                <w:spacing w:val="-2"/>
              </w:rPr>
              <w:t xml:space="preserve"> </w:t>
            </w:r>
            <w:r w:rsidR="0046013A" w:rsidRPr="006722E8">
              <w:rPr>
                <w:rFonts w:asciiTheme="minorHAnsi" w:hAnsiTheme="minorHAnsi" w:cstheme="minorHAnsi"/>
              </w:rPr>
              <w:t>(p.</w:t>
            </w:r>
            <w:r w:rsidR="0046013A" w:rsidRPr="006722E8">
              <w:rPr>
                <w:rFonts w:asciiTheme="minorHAnsi" w:hAnsiTheme="minorHAnsi" w:cstheme="minorHAnsi"/>
                <w:spacing w:val="-4"/>
              </w:rPr>
              <w:t xml:space="preserve"> </w:t>
            </w:r>
            <w:r w:rsidR="0046013A" w:rsidRPr="006722E8">
              <w:rPr>
                <w:rFonts w:asciiTheme="minorHAnsi" w:hAnsiTheme="minorHAnsi" w:cstheme="minorHAnsi"/>
                <w:spacing w:val="-5"/>
              </w:rPr>
              <w:t>21-23)</w:t>
            </w:r>
          </w:p>
        </w:tc>
      </w:tr>
      <w:tr w:rsidR="00A76526" w14:paraId="7C4F54DA" w14:textId="77777777" w:rsidTr="00A60026">
        <w:trPr>
          <w:trHeight w:val="802"/>
        </w:trPr>
        <w:tc>
          <w:tcPr>
            <w:tcW w:w="2565" w:type="dxa"/>
          </w:tcPr>
          <w:p w14:paraId="0BEB013E" w14:textId="34955571" w:rsidR="00A76526" w:rsidRPr="006722E8" w:rsidRDefault="00A76526" w:rsidP="00A76526">
            <w:pPr>
              <w:pStyle w:val="TableParagraph"/>
              <w:spacing w:line="264" w:lineRule="exact"/>
              <w:ind w:left="107"/>
              <w:rPr>
                <w:rFonts w:asciiTheme="minorHAnsi" w:hAnsiTheme="minorHAnsi" w:cstheme="minorHAnsi"/>
              </w:rPr>
            </w:pPr>
            <w:r w:rsidRPr="006722E8">
              <w:rPr>
                <w:rFonts w:asciiTheme="minorHAnsi" w:hAnsiTheme="minorHAnsi" w:cstheme="minorHAnsi"/>
              </w:rPr>
              <w:t>Monday, November 9 – Friday, November 20</w:t>
            </w:r>
          </w:p>
        </w:tc>
        <w:tc>
          <w:tcPr>
            <w:tcW w:w="3667" w:type="dxa"/>
          </w:tcPr>
          <w:p w14:paraId="519B50BC" w14:textId="59BBF41C"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 xml:space="preserve">Window for College Committee to meet, discuss cases, and vote anonymously </w:t>
            </w:r>
          </w:p>
        </w:tc>
        <w:tc>
          <w:tcPr>
            <w:tcW w:w="3117" w:type="dxa"/>
          </w:tcPr>
          <w:p w14:paraId="4E751264" w14:textId="1117130E" w:rsidR="00A76526" w:rsidRPr="006722E8" w:rsidRDefault="00A76526" w:rsidP="00A76526">
            <w:pPr>
              <w:pStyle w:val="TableParagraph"/>
              <w:spacing w:line="264" w:lineRule="exact"/>
              <w:rPr>
                <w:rFonts w:asciiTheme="minorHAnsi" w:hAnsiTheme="minorHAnsi" w:cstheme="minorHAnsi"/>
              </w:rPr>
            </w:pPr>
            <w:r w:rsidRPr="006722E8">
              <w:rPr>
                <w:rFonts w:asciiTheme="minorHAnsi" w:hAnsiTheme="minorHAnsi" w:cstheme="minorHAnsi"/>
              </w:rPr>
              <w:t>III.C.3</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14 -15)</w:t>
            </w:r>
          </w:p>
        </w:tc>
      </w:tr>
      <w:tr w:rsidR="00A76526" w14:paraId="5AAFDCFC" w14:textId="77777777" w:rsidTr="00A60026">
        <w:trPr>
          <w:trHeight w:val="516"/>
        </w:trPr>
        <w:tc>
          <w:tcPr>
            <w:tcW w:w="2565" w:type="dxa"/>
          </w:tcPr>
          <w:p w14:paraId="14AC39DC" w14:textId="1C7DBCB1" w:rsidR="00A76526" w:rsidRPr="006722E8" w:rsidRDefault="00A76526" w:rsidP="00A76526">
            <w:pPr>
              <w:pStyle w:val="TableParagraph"/>
              <w:spacing w:line="264" w:lineRule="exact"/>
              <w:ind w:left="107"/>
              <w:rPr>
                <w:rFonts w:asciiTheme="minorHAnsi" w:hAnsiTheme="minorHAnsi" w:cstheme="minorHAnsi"/>
              </w:rPr>
            </w:pPr>
            <w:r w:rsidRPr="006722E8">
              <w:rPr>
                <w:rFonts w:asciiTheme="minorHAnsi" w:hAnsiTheme="minorHAnsi" w:cstheme="minorHAnsi"/>
              </w:rPr>
              <w:t xml:space="preserve">Monday, </w:t>
            </w:r>
            <w:r w:rsidRPr="006722E8">
              <w:rPr>
                <w:rFonts w:asciiTheme="minorHAnsi" w:hAnsiTheme="minorHAnsi" w:cstheme="minorHAnsi"/>
                <w:spacing w:val="-8"/>
              </w:rPr>
              <w:t>November 30</w:t>
            </w:r>
          </w:p>
        </w:tc>
        <w:tc>
          <w:tcPr>
            <w:tcW w:w="3667" w:type="dxa"/>
          </w:tcPr>
          <w:p w14:paraId="2A5A5B1E" w14:textId="724874C2"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College</w:t>
            </w:r>
            <w:r w:rsidRPr="006722E8">
              <w:rPr>
                <w:rFonts w:asciiTheme="minorHAnsi" w:hAnsiTheme="minorHAnsi" w:cstheme="minorHAnsi"/>
                <w:spacing w:val="-13"/>
              </w:rPr>
              <w:t xml:space="preserve"> </w:t>
            </w:r>
            <w:r w:rsidRPr="006722E8">
              <w:rPr>
                <w:rFonts w:asciiTheme="minorHAnsi" w:hAnsiTheme="minorHAnsi" w:cstheme="minorHAnsi"/>
              </w:rPr>
              <w:t>Committee</w:t>
            </w:r>
            <w:r w:rsidRPr="006722E8">
              <w:rPr>
                <w:rFonts w:asciiTheme="minorHAnsi" w:hAnsiTheme="minorHAnsi" w:cstheme="minorHAnsi"/>
                <w:spacing w:val="-12"/>
              </w:rPr>
              <w:t xml:space="preserve"> </w:t>
            </w:r>
            <w:r w:rsidRPr="006722E8">
              <w:rPr>
                <w:rFonts w:asciiTheme="minorHAnsi" w:hAnsiTheme="minorHAnsi" w:cstheme="minorHAnsi"/>
              </w:rPr>
              <w:t>conveys recommendation</w:t>
            </w:r>
            <w:r w:rsidRPr="006722E8">
              <w:rPr>
                <w:rFonts w:asciiTheme="minorHAnsi" w:hAnsiTheme="minorHAnsi" w:cstheme="minorHAnsi"/>
                <w:spacing w:val="-7"/>
              </w:rPr>
              <w:t xml:space="preserve"> </w:t>
            </w:r>
            <w:r w:rsidRPr="006722E8">
              <w:rPr>
                <w:rFonts w:asciiTheme="minorHAnsi" w:hAnsiTheme="minorHAnsi" w:cstheme="minorHAnsi"/>
              </w:rPr>
              <w:t>to</w:t>
            </w:r>
            <w:r w:rsidRPr="006722E8">
              <w:rPr>
                <w:rFonts w:asciiTheme="minorHAnsi" w:hAnsiTheme="minorHAnsi" w:cstheme="minorHAnsi"/>
                <w:spacing w:val="-4"/>
              </w:rPr>
              <w:t xml:space="preserve"> </w:t>
            </w:r>
            <w:r w:rsidRPr="006722E8">
              <w:rPr>
                <w:rFonts w:asciiTheme="minorHAnsi" w:hAnsiTheme="minorHAnsi" w:cstheme="minorHAnsi"/>
                <w:spacing w:val="-2"/>
              </w:rPr>
              <w:t>Candidate</w:t>
            </w:r>
          </w:p>
        </w:tc>
        <w:tc>
          <w:tcPr>
            <w:tcW w:w="3117" w:type="dxa"/>
          </w:tcPr>
          <w:p w14:paraId="67664D49" w14:textId="19CAB88F" w:rsidR="00A76526" w:rsidRPr="006722E8" w:rsidRDefault="00A76526" w:rsidP="00A76526">
            <w:pPr>
              <w:pStyle w:val="TableParagraph"/>
              <w:spacing w:line="264" w:lineRule="exact"/>
              <w:rPr>
                <w:rFonts w:asciiTheme="minorHAnsi" w:hAnsiTheme="minorHAnsi" w:cstheme="minorHAnsi"/>
              </w:rPr>
            </w:pPr>
            <w:r w:rsidRPr="006722E8">
              <w:rPr>
                <w:rFonts w:asciiTheme="minorHAnsi" w:hAnsiTheme="minorHAnsi" w:cstheme="minorHAnsi"/>
              </w:rPr>
              <w:t>III.C.3</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14 -15)</w:t>
            </w:r>
          </w:p>
        </w:tc>
      </w:tr>
      <w:tr w:rsidR="00A76526" w14:paraId="123C910F" w14:textId="77777777" w:rsidTr="00A60026">
        <w:trPr>
          <w:trHeight w:val="806"/>
        </w:trPr>
        <w:tc>
          <w:tcPr>
            <w:tcW w:w="2565" w:type="dxa"/>
          </w:tcPr>
          <w:p w14:paraId="27BD85DE" w14:textId="3AD51AAC"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w:t>
            </w:r>
            <w:r w:rsidRPr="006722E8">
              <w:rPr>
                <w:rFonts w:asciiTheme="minorHAnsi" w:hAnsiTheme="minorHAnsi" w:cstheme="minorHAnsi"/>
                <w:spacing w:val="-7"/>
              </w:rPr>
              <w:t xml:space="preserve"> </w:t>
            </w:r>
            <w:r w:rsidRPr="006722E8">
              <w:rPr>
                <w:rFonts w:asciiTheme="minorHAnsi" w:hAnsiTheme="minorHAnsi" w:cstheme="minorHAnsi"/>
              </w:rPr>
              <w:t>14</w:t>
            </w:r>
            <w:r w:rsidRPr="006722E8">
              <w:rPr>
                <w:rFonts w:asciiTheme="minorHAnsi" w:hAnsiTheme="minorHAnsi" w:cstheme="minorHAnsi"/>
                <w:spacing w:val="-6"/>
              </w:rPr>
              <w:t xml:space="preserve"> </w:t>
            </w:r>
            <w:r w:rsidRPr="006722E8">
              <w:rPr>
                <w:rFonts w:asciiTheme="minorHAnsi" w:hAnsiTheme="minorHAnsi" w:cstheme="minorHAnsi"/>
              </w:rPr>
              <w:t>days</w:t>
            </w:r>
            <w:r w:rsidRPr="006722E8">
              <w:rPr>
                <w:rFonts w:asciiTheme="minorHAnsi" w:hAnsiTheme="minorHAnsi" w:cstheme="minorHAnsi"/>
                <w:spacing w:val="-8"/>
              </w:rPr>
              <w:t xml:space="preserve"> </w:t>
            </w:r>
            <w:r w:rsidRPr="006722E8">
              <w:rPr>
                <w:rFonts w:asciiTheme="minorHAnsi" w:hAnsiTheme="minorHAnsi" w:cstheme="minorHAnsi"/>
              </w:rPr>
              <w:t>of</w:t>
            </w:r>
            <w:r w:rsidRPr="006722E8">
              <w:rPr>
                <w:rFonts w:asciiTheme="minorHAnsi" w:hAnsiTheme="minorHAnsi" w:cstheme="minorHAnsi"/>
                <w:spacing w:val="-6"/>
              </w:rPr>
              <w:t xml:space="preserve"> the College Committee’s </w:t>
            </w:r>
            <w:r w:rsidRPr="006722E8">
              <w:rPr>
                <w:rFonts w:asciiTheme="minorHAnsi" w:hAnsiTheme="minorHAnsi" w:cstheme="minorHAnsi"/>
                <w:spacing w:val="-9"/>
              </w:rPr>
              <w:t>Recommendation being conveyed to the candidate</w:t>
            </w:r>
          </w:p>
        </w:tc>
        <w:tc>
          <w:tcPr>
            <w:tcW w:w="3667" w:type="dxa"/>
          </w:tcPr>
          <w:p w14:paraId="290311BF" w14:textId="58C80A5E" w:rsidR="00A76526" w:rsidRPr="006722E8" w:rsidRDefault="00A76526" w:rsidP="009B6FEC">
            <w:pPr>
              <w:pStyle w:val="TableParagraph"/>
              <w:spacing w:line="240" w:lineRule="auto"/>
              <w:ind w:right="103"/>
              <w:rPr>
                <w:rFonts w:asciiTheme="minorHAnsi" w:hAnsiTheme="minorHAnsi" w:cstheme="minorHAnsi"/>
              </w:rPr>
            </w:pPr>
            <w:r w:rsidRPr="006722E8">
              <w:rPr>
                <w:rFonts w:asciiTheme="minorHAnsi" w:hAnsiTheme="minorHAnsi" w:cstheme="minorHAnsi"/>
              </w:rPr>
              <w:t xml:space="preserve">Deadline for Candidate to </w:t>
            </w:r>
            <w:r w:rsidR="009B6FEC">
              <w:rPr>
                <w:rFonts w:asciiTheme="minorHAnsi" w:hAnsiTheme="minorHAnsi" w:cstheme="minorHAnsi"/>
              </w:rPr>
              <w:t xml:space="preserve">submit a response or </w:t>
            </w:r>
            <w:r w:rsidR="009B6FEC" w:rsidRPr="006722E8">
              <w:rPr>
                <w:rFonts w:asciiTheme="minorHAnsi" w:hAnsiTheme="minorHAnsi" w:cstheme="minorHAnsi"/>
              </w:rPr>
              <w:t>request</w:t>
            </w:r>
            <w:r w:rsidR="009B6FEC" w:rsidRPr="006722E8">
              <w:rPr>
                <w:rFonts w:asciiTheme="minorHAnsi" w:hAnsiTheme="minorHAnsi" w:cstheme="minorHAnsi"/>
                <w:spacing w:val="-13"/>
              </w:rPr>
              <w:t xml:space="preserve"> </w:t>
            </w:r>
            <w:r w:rsidR="009B6FEC">
              <w:rPr>
                <w:rFonts w:asciiTheme="minorHAnsi" w:hAnsiTheme="minorHAnsi" w:cstheme="minorHAnsi"/>
                <w:spacing w:val="-13"/>
              </w:rPr>
              <w:t xml:space="preserve">for </w:t>
            </w:r>
            <w:r w:rsidR="009B6FEC" w:rsidRPr="006722E8">
              <w:rPr>
                <w:rFonts w:asciiTheme="minorHAnsi" w:hAnsiTheme="minorHAnsi" w:cstheme="minorHAnsi"/>
              </w:rPr>
              <w:t>reconsideration</w:t>
            </w:r>
            <w:r w:rsidR="009B6FEC">
              <w:rPr>
                <w:rFonts w:asciiTheme="minorHAnsi" w:hAnsiTheme="minorHAnsi" w:cstheme="minorHAnsi"/>
              </w:rPr>
              <w:t xml:space="preserve"> to the</w:t>
            </w:r>
            <w:r w:rsidRPr="006722E8">
              <w:rPr>
                <w:rFonts w:asciiTheme="minorHAnsi" w:hAnsiTheme="minorHAnsi" w:cstheme="minorHAnsi"/>
                <w:spacing w:val="-3"/>
              </w:rPr>
              <w:t xml:space="preserve"> </w:t>
            </w:r>
            <w:r w:rsidRPr="006722E8">
              <w:rPr>
                <w:rFonts w:asciiTheme="minorHAnsi" w:hAnsiTheme="minorHAnsi" w:cstheme="minorHAnsi"/>
              </w:rPr>
              <w:t>College</w:t>
            </w:r>
            <w:r w:rsidRPr="006722E8">
              <w:rPr>
                <w:rFonts w:asciiTheme="minorHAnsi" w:hAnsiTheme="minorHAnsi" w:cstheme="minorHAnsi"/>
                <w:spacing w:val="-3"/>
              </w:rPr>
              <w:t xml:space="preserve"> </w:t>
            </w:r>
            <w:r w:rsidRPr="006722E8">
              <w:rPr>
                <w:rFonts w:asciiTheme="minorHAnsi" w:hAnsiTheme="minorHAnsi" w:cstheme="minorHAnsi"/>
                <w:spacing w:val="-2"/>
              </w:rPr>
              <w:t>Committee</w:t>
            </w:r>
          </w:p>
        </w:tc>
        <w:tc>
          <w:tcPr>
            <w:tcW w:w="3117" w:type="dxa"/>
          </w:tcPr>
          <w:p w14:paraId="75CC8900" w14:textId="77777777"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2"/>
              </w:rPr>
              <w:t xml:space="preserve"> </w:t>
            </w:r>
            <w:r w:rsidRPr="006722E8">
              <w:rPr>
                <w:rFonts w:asciiTheme="minorHAnsi" w:hAnsiTheme="minorHAnsi" w:cstheme="minorHAnsi"/>
              </w:rPr>
              <w:t>Option</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rPr>
              <w:t>2)</w:t>
            </w:r>
            <w:r w:rsidRPr="006722E8">
              <w:rPr>
                <w:rFonts w:asciiTheme="minorHAnsi" w:hAnsiTheme="minorHAnsi" w:cstheme="minorHAnsi"/>
                <w:spacing w:val="-2"/>
              </w:rPr>
              <w:t xml:space="preserve"> </w:t>
            </w:r>
            <w:r w:rsidRPr="006722E8">
              <w:rPr>
                <w:rFonts w:asciiTheme="minorHAnsi" w:hAnsiTheme="minorHAnsi" w:cstheme="minorHAnsi"/>
                <w:spacing w:val="-5"/>
              </w:rPr>
              <w:t>and</w:t>
            </w:r>
          </w:p>
          <w:p w14:paraId="42B0C32E" w14:textId="75740C2F"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III.C.3</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14-</w:t>
            </w:r>
            <w:r w:rsidRPr="006722E8">
              <w:rPr>
                <w:rFonts w:asciiTheme="minorHAnsi" w:hAnsiTheme="minorHAnsi" w:cstheme="minorHAnsi"/>
                <w:spacing w:val="-5"/>
              </w:rPr>
              <w:t>15)</w:t>
            </w:r>
          </w:p>
        </w:tc>
      </w:tr>
      <w:tr w:rsidR="00A76526" w:rsidRPr="00AD061E" w14:paraId="62A429BF" w14:textId="77777777" w:rsidTr="00A60026">
        <w:trPr>
          <w:trHeight w:val="867"/>
        </w:trPr>
        <w:tc>
          <w:tcPr>
            <w:tcW w:w="2565" w:type="dxa"/>
          </w:tcPr>
          <w:p w14:paraId="5E814024" w14:textId="7D45B299"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lastRenderedPageBreak/>
              <w:t>Within</w:t>
            </w:r>
            <w:r w:rsidRPr="006722E8">
              <w:rPr>
                <w:rFonts w:asciiTheme="minorHAnsi" w:hAnsiTheme="minorHAnsi" w:cstheme="minorHAnsi"/>
                <w:spacing w:val="-10"/>
              </w:rPr>
              <w:t xml:space="preserve"> </w:t>
            </w:r>
            <w:r w:rsidRPr="006722E8">
              <w:rPr>
                <w:rFonts w:asciiTheme="minorHAnsi" w:hAnsiTheme="minorHAnsi" w:cstheme="minorHAnsi"/>
              </w:rPr>
              <w:t>10</w:t>
            </w:r>
            <w:r w:rsidRPr="006722E8">
              <w:rPr>
                <w:rFonts w:asciiTheme="minorHAnsi" w:hAnsiTheme="minorHAnsi" w:cstheme="minorHAnsi"/>
                <w:spacing w:val="-9"/>
              </w:rPr>
              <w:t xml:space="preserve"> </w:t>
            </w:r>
            <w:r w:rsidRPr="006722E8">
              <w:rPr>
                <w:rFonts w:asciiTheme="minorHAnsi" w:hAnsiTheme="minorHAnsi" w:cstheme="minorHAnsi"/>
              </w:rPr>
              <w:t>days</w:t>
            </w:r>
            <w:r w:rsidRPr="006722E8">
              <w:rPr>
                <w:rFonts w:asciiTheme="minorHAnsi" w:hAnsiTheme="minorHAnsi" w:cstheme="minorHAnsi"/>
                <w:spacing w:val="-9"/>
              </w:rPr>
              <w:t xml:space="preserve"> of any response from the candidate being conveyed to the College Committee</w:t>
            </w:r>
          </w:p>
        </w:tc>
        <w:tc>
          <w:tcPr>
            <w:tcW w:w="3667" w:type="dxa"/>
          </w:tcPr>
          <w:p w14:paraId="0663A7AD" w14:textId="4C08AA88"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College</w:t>
            </w:r>
            <w:r w:rsidRPr="006722E8">
              <w:rPr>
                <w:rFonts w:asciiTheme="minorHAnsi" w:hAnsiTheme="minorHAnsi" w:cstheme="minorHAnsi"/>
                <w:spacing w:val="-13"/>
              </w:rPr>
              <w:t xml:space="preserve"> </w:t>
            </w:r>
            <w:r w:rsidRPr="006722E8">
              <w:rPr>
                <w:rFonts w:asciiTheme="minorHAnsi" w:hAnsiTheme="minorHAnsi" w:cstheme="minorHAnsi"/>
              </w:rPr>
              <w:t>Committee</w:t>
            </w:r>
            <w:r w:rsidRPr="006722E8">
              <w:rPr>
                <w:rFonts w:asciiTheme="minorHAnsi" w:hAnsiTheme="minorHAnsi" w:cstheme="minorHAnsi"/>
                <w:spacing w:val="-12"/>
              </w:rPr>
              <w:t xml:space="preserve"> </w:t>
            </w:r>
            <w:r w:rsidRPr="006722E8">
              <w:rPr>
                <w:rFonts w:asciiTheme="minorHAnsi" w:hAnsiTheme="minorHAnsi" w:cstheme="minorHAnsi"/>
              </w:rPr>
              <w:t>conveys report on outcome of any reconsideration</w:t>
            </w:r>
            <w:r w:rsidRPr="006722E8">
              <w:rPr>
                <w:rFonts w:asciiTheme="minorHAnsi" w:hAnsiTheme="minorHAnsi" w:cstheme="minorHAnsi"/>
                <w:spacing w:val="-7"/>
              </w:rPr>
              <w:t xml:space="preserve"> </w:t>
            </w:r>
            <w:r w:rsidRPr="006722E8">
              <w:rPr>
                <w:rFonts w:asciiTheme="minorHAnsi" w:hAnsiTheme="minorHAnsi" w:cstheme="minorHAnsi"/>
              </w:rPr>
              <w:t>to</w:t>
            </w:r>
            <w:r w:rsidRPr="006722E8">
              <w:rPr>
                <w:rFonts w:asciiTheme="minorHAnsi" w:hAnsiTheme="minorHAnsi" w:cstheme="minorHAnsi"/>
                <w:spacing w:val="-4"/>
              </w:rPr>
              <w:t xml:space="preserve"> </w:t>
            </w:r>
            <w:r w:rsidRPr="006722E8">
              <w:rPr>
                <w:rFonts w:asciiTheme="minorHAnsi" w:hAnsiTheme="minorHAnsi" w:cstheme="minorHAnsi"/>
                <w:spacing w:val="-2"/>
              </w:rPr>
              <w:t>Candidate</w:t>
            </w:r>
          </w:p>
        </w:tc>
        <w:tc>
          <w:tcPr>
            <w:tcW w:w="3117" w:type="dxa"/>
          </w:tcPr>
          <w:p w14:paraId="38244627" w14:textId="41E7188A"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III.C.3</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14-</w:t>
            </w:r>
            <w:r w:rsidRPr="006722E8">
              <w:rPr>
                <w:rFonts w:asciiTheme="minorHAnsi" w:hAnsiTheme="minorHAnsi" w:cstheme="minorHAnsi"/>
                <w:spacing w:val="-5"/>
              </w:rPr>
              <w:t>15)</w:t>
            </w:r>
          </w:p>
        </w:tc>
      </w:tr>
      <w:tr w:rsidR="00A76526" w:rsidRPr="00AD061E" w14:paraId="43D54562" w14:textId="77777777" w:rsidTr="00A60026">
        <w:trPr>
          <w:trHeight w:val="597"/>
        </w:trPr>
        <w:tc>
          <w:tcPr>
            <w:tcW w:w="2565" w:type="dxa"/>
          </w:tcPr>
          <w:p w14:paraId="39566D6E" w14:textId="0A5C51E5" w:rsidR="00A76526" w:rsidRPr="006722E8" w:rsidRDefault="00A76526" w:rsidP="00A76526">
            <w:pPr>
              <w:pStyle w:val="TableParagraph"/>
              <w:spacing w:line="240" w:lineRule="auto"/>
              <w:ind w:left="107"/>
              <w:rPr>
                <w:rFonts w:asciiTheme="minorHAnsi" w:hAnsiTheme="minorHAnsi" w:cstheme="minorBidi"/>
              </w:rPr>
            </w:pPr>
            <w:r w:rsidRPr="6C12EAD8">
              <w:rPr>
                <w:rFonts w:asciiTheme="minorHAnsi" w:hAnsiTheme="minorHAnsi" w:cstheme="minorBidi"/>
              </w:rPr>
              <w:t>Monday, January</w:t>
            </w:r>
            <w:r w:rsidRPr="6C12EAD8">
              <w:rPr>
                <w:rFonts w:asciiTheme="minorHAnsi" w:hAnsiTheme="minorHAnsi" w:cstheme="minorBidi"/>
                <w:spacing w:val="-6"/>
              </w:rPr>
              <w:t xml:space="preserve"> 4, 2027</w:t>
            </w:r>
          </w:p>
        </w:tc>
        <w:tc>
          <w:tcPr>
            <w:tcW w:w="3667" w:type="dxa"/>
          </w:tcPr>
          <w:p w14:paraId="43B0F804" w14:textId="0CAFFAB1" w:rsidR="00A76526" w:rsidRPr="006722E8" w:rsidRDefault="00A76526" w:rsidP="00A76526">
            <w:pPr>
              <w:pStyle w:val="TableParagraph"/>
              <w:spacing w:line="240" w:lineRule="auto"/>
              <w:rPr>
                <w:rFonts w:asciiTheme="minorHAnsi" w:hAnsiTheme="minorHAnsi" w:cstheme="minorHAnsi"/>
              </w:rPr>
            </w:pPr>
            <w:r>
              <w:rPr>
                <w:rFonts w:asciiTheme="minorHAnsi" w:hAnsiTheme="minorHAnsi" w:cstheme="minorHAnsi"/>
              </w:rPr>
              <w:t xml:space="preserve">College Committee </w:t>
            </w:r>
            <w:r w:rsidR="00E31111">
              <w:rPr>
                <w:rFonts w:asciiTheme="minorHAnsi" w:hAnsiTheme="minorHAnsi" w:cstheme="minorHAnsi"/>
              </w:rPr>
              <w:t>f</w:t>
            </w:r>
            <w:r>
              <w:rPr>
                <w:rFonts w:asciiTheme="minorHAnsi" w:hAnsiTheme="minorHAnsi" w:cstheme="minorHAnsi"/>
              </w:rPr>
              <w:t xml:space="preserve">orwards </w:t>
            </w:r>
            <w:r w:rsidR="007A29F4">
              <w:rPr>
                <w:rFonts w:asciiTheme="minorHAnsi" w:hAnsiTheme="minorHAnsi" w:cstheme="minorHAnsi"/>
              </w:rPr>
              <w:t>Dossiers</w:t>
            </w:r>
            <w:r>
              <w:rPr>
                <w:rFonts w:asciiTheme="minorHAnsi" w:hAnsiTheme="minorHAnsi" w:cstheme="minorHAnsi"/>
              </w:rPr>
              <w:t xml:space="preserve"> to the Dean </w:t>
            </w:r>
          </w:p>
        </w:tc>
        <w:tc>
          <w:tcPr>
            <w:tcW w:w="3117" w:type="dxa"/>
          </w:tcPr>
          <w:p w14:paraId="7727903C" w14:textId="70A19830" w:rsidR="00A76526" w:rsidRPr="006722E8" w:rsidRDefault="00677978" w:rsidP="00A76526">
            <w:pPr>
              <w:pStyle w:val="TableParagraph"/>
              <w:rPr>
                <w:rFonts w:asciiTheme="minorHAnsi" w:hAnsiTheme="minorHAnsi" w:cstheme="minorHAnsi"/>
              </w:rPr>
            </w:pPr>
            <w:r w:rsidRPr="006722E8">
              <w:rPr>
                <w:rFonts w:asciiTheme="minorHAnsi" w:hAnsiTheme="minorHAnsi" w:cstheme="minorHAnsi"/>
              </w:rPr>
              <w:t>III.C.3</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14-</w:t>
            </w:r>
            <w:r w:rsidRPr="006722E8">
              <w:rPr>
                <w:rFonts w:asciiTheme="minorHAnsi" w:hAnsiTheme="minorHAnsi" w:cstheme="minorHAnsi"/>
                <w:spacing w:val="-5"/>
              </w:rPr>
              <w:t>15)</w:t>
            </w:r>
          </w:p>
        </w:tc>
      </w:tr>
      <w:tr w:rsidR="00A76526" w14:paraId="3E1908B2" w14:textId="77777777" w:rsidTr="00A60026">
        <w:trPr>
          <w:trHeight w:val="606"/>
        </w:trPr>
        <w:tc>
          <w:tcPr>
            <w:tcW w:w="2565" w:type="dxa"/>
          </w:tcPr>
          <w:p w14:paraId="4EE26D96" w14:textId="02D3C577" w:rsidR="00A76526" w:rsidRPr="006722E8" w:rsidRDefault="00A76526" w:rsidP="00A76526">
            <w:pPr>
              <w:pStyle w:val="TableParagraph"/>
              <w:ind w:left="107"/>
              <w:rPr>
                <w:rFonts w:asciiTheme="minorHAnsi" w:hAnsiTheme="minorHAnsi" w:cstheme="minorHAnsi"/>
              </w:rPr>
            </w:pPr>
            <w:r>
              <w:rPr>
                <w:rFonts w:asciiTheme="minorHAnsi" w:hAnsiTheme="minorHAnsi" w:cstheme="minorHAnsi"/>
              </w:rPr>
              <w:t>Friday</w:t>
            </w:r>
            <w:r w:rsidRPr="006722E8">
              <w:rPr>
                <w:rFonts w:asciiTheme="minorHAnsi" w:hAnsiTheme="minorHAnsi" w:cstheme="minorHAnsi"/>
              </w:rPr>
              <w:t>, January</w:t>
            </w:r>
            <w:r w:rsidRPr="006722E8">
              <w:rPr>
                <w:rFonts w:asciiTheme="minorHAnsi" w:hAnsiTheme="minorHAnsi" w:cstheme="minorHAnsi"/>
                <w:spacing w:val="-6"/>
              </w:rPr>
              <w:t xml:space="preserve"> </w:t>
            </w:r>
            <w:r>
              <w:rPr>
                <w:rFonts w:asciiTheme="minorHAnsi" w:hAnsiTheme="minorHAnsi" w:cstheme="minorHAnsi"/>
                <w:spacing w:val="-6"/>
              </w:rPr>
              <w:t>15</w:t>
            </w:r>
          </w:p>
        </w:tc>
        <w:tc>
          <w:tcPr>
            <w:tcW w:w="3667" w:type="dxa"/>
          </w:tcPr>
          <w:p w14:paraId="22CA2600" w14:textId="320A7E76"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Dean</w:t>
            </w:r>
            <w:r w:rsidRPr="006722E8">
              <w:rPr>
                <w:rFonts w:asciiTheme="minorHAnsi" w:hAnsiTheme="minorHAnsi" w:cstheme="minorHAnsi"/>
                <w:spacing w:val="-13"/>
              </w:rPr>
              <w:t xml:space="preserve"> </w:t>
            </w:r>
            <w:r w:rsidRPr="006722E8">
              <w:rPr>
                <w:rFonts w:asciiTheme="minorHAnsi" w:hAnsiTheme="minorHAnsi" w:cstheme="minorHAnsi"/>
              </w:rPr>
              <w:t xml:space="preserve">conveys recommendation to </w:t>
            </w:r>
            <w:r w:rsidRPr="006722E8">
              <w:rPr>
                <w:rFonts w:asciiTheme="minorHAnsi" w:hAnsiTheme="minorHAnsi" w:cstheme="minorHAnsi"/>
                <w:spacing w:val="-2"/>
              </w:rPr>
              <w:t>Candidate</w:t>
            </w:r>
          </w:p>
        </w:tc>
        <w:tc>
          <w:tcPr>
            <w:tcW w:w="3117" w:type="dxa"/>
          </w:tcPr>
          <w:p w14:paraId="40209C4D" w14:textId="34DEA41E"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III.C.4</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15)</w:t>
            </w:r>
          </w:p>
        </w:tc>
      </w:tr>
      <w:tr w:rsidR="00A76526" w14:paraId="73998474" w14:textId="77777777" w:rsidTr="00A60026">
        <w:trPr>
          <w:trHeight w:val="805"/>
        </w:trPr>
        <w:tc>
          <w:tcPr>
            <w:tcW w:w="2565" w:type="dxa"/>
          </w:tcPr>
          <w:p w14:paraId="616F5C85" w14:textId="54814ECF"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 xml:space="preserve">Within 14 days of the Dean’s </w:t>
            </w:r>
            <w:r w:rsidRPr="006722E8">
              <w:rPr>
                <w:rFonts w:asciiTheme="minorHAnsi" w:hAnsiTheme="minorHAnsi" w:cstheme="minorHAnsi"/>
                <w:spacing w:val="-9"/>
              </w:rPr>
              <w:t>Recommendation being conveyed to the candidate</w:t>
            </w:r>
          </w:p>
        </w:tc>
        <w:tc>
          <w:tcPr>
            <w:tcW w:w="3667" w:type="dxa"/>
          </w:tcPr>
          <w:p w14:paraId="30234767" w14:textId="699F3245" w:rsidR="00A76526" w:rsidRPr="006722E8" w:rsidRDefault="00A76526" w:rsidP="00A76526">
            <w:pPr>
              <w:pStyle w:val="TableParagraph"/>
              <w:spacing w:line="240" w:lineRule="auto"/>
              <w:ind w:right="103"/>
              <w:rPr>
                <w:rFonts w:asciiTheme="minorHAnsi" w:hAnsiTheme="minorHAnsi" w:cstheme="minorHAnsi"/>
              </w:rPr>
            </w:pPr>
            <w:r w:rsidRPr="006722E8">
              <w:rPr>
                <w:rFonts w:asciiTheme="minorHAnsi" w:hAnsiTheme="minorHAnsi" w:cstheme="minorHAnsi"/>
              </w:rPr>
              <w:t xml:space="preserve">Deadline for Candidate to </w:t>
            </w:r>
            <w:r w:rsidR="007A29F4">
              <w:rPr>
                <w:rFonts w:asciiTheme="minorHAnsi" w:hAnsiTheme="minorHAnsi" w:cstheme="minorHAnsi"/>
              </w:rPr>
              <w:t xml:space="preserve">submit a response or </w:t>
            </w:r>
            <w:r w:rsidR="007A29F4" w:rsidRPr="006722E8">
              <w:rPr>
                <w:rFonts w:asciiTheme="minorHAnsi" w:hAnsiTheme="minorHAnsi" w:cstheme="minorHAnsi"/>
              </w:rPr>
              <w:t>request</w:t>
            </w:r>
            <w:r w:rsidR="007A29F4" w:rsidRPr="006722E8">
              <w:rPr>
                <w:rFonts w:asciiTheme="minorHAnsi" w:hAnsiTheme="minorHAnsi" w:cstheme="minorHAnsi"/>
                <w:spacing w:val="-13"/>
              </w:rPr>
              <w:t xml:space="preserve"> </w:t>
            </w:r>
            <w:r w:rsidR="007A29F4">
              <w:rPr>
                <w:rFonts w:asciiTheme="minorHAnsi" w:hAnsiTheme="minorHAnsi" w:cstheme="minorHAnsi"/>
                <w:spacing w:val="-13"/>
              </w:rPr>
              <w:t xml:space="preserve">for </w:t>
            </w:r>
            <w:r w:rsidR="007A29F4" w:rsidRPr="006722E8">
              <w:rPr>
                <w:rFonts w:asciiTheme="minorHAnsi" w:hAnsiTheme="minorHAnsi" w:cstheme="minorHAnsi"/>
              </w:rPr>
              <w:t>reconsideration</w:t>
            </w:r>
            <w:r w:rsidR="007A29F4">
              <w:rPr>
                <w:rFonts w:asciiTheme="minorHAnsi" w:hAnsiTheme="minorHAnsi" w:cstheme="minorHAnsi"/>
              </w:rPr>
              <w:t xml:space="preserve"> to the</w:t>
            </w:r>
            <w:r w:rsidR="007A29F4" w:rsidRPr="006722E8">
              <w:rPr>
                <w:rFonts w:asciiTheme="minorHAnsi" w:hAnsiTheme="minorHAnsi" w:cstheme="minorHAnsi"/>
                <w:spacing w:val="-3"/>
              </w:rPr>
              <w:t xml:space="preserve"> </w:t>
            </w:r>
            <w:r w:rsidRPr="006722E8">
              <w:rPr>
                <w:rFonts w:asciiTheme="minorHAnsi" w:hAnsiTheme="minorHAnsi" w:cstheme="minorHAnsi"/>
                <w:spacing w:val="-4"/>
              </w:rPr>
              <w:t>Dean</w:t>
            </w:r>
          </w:p>
        </w:tc>
        <w:tc>
          <w:tcPr>
            <w:tcW w:w="3117" w:type="dxa"/>
          </w:tcPr>
          <w:p w14:paraId="5476FB74" w14:textId="42C7908E" w:rsidR="00A76526" w:rsidRPr="006722E8" w:rsidRDefault="00A76526" w:rsidP="00A76526">
            <w:pPr>
              <w:pStyle w:val="TableParagraph"/>
              <w:spacing w:line="240" w:lineRule="auto"/>
              <w:ind w:right="220"/>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8"/>
              </w:rPr>
              <w:t xml:space="preserve"> </w:t>
            </w:r>
            <w:r w:rsidRPr="006722E8">
              <w:rPr>
                <w:rFonts w:asciiTheme="minorHAnsi" w:hAnsiTheme="minorHAnsi" w:cstheme="minorHAnsi"/>
              </w:rPr>
              <w:t>Option</w:t>
            </w:r>
            <w:r w:rsidRPr="006722E8">
              <w:rPr>
                <w:rFonts w:asciiTheme="minorHAnsi" w:hAnsiTheme="minorHAnsi" w:cstheme="minorHAnsi"/>
                <w:spacing w:val="-10"/>
              </w:rPr>
              <w:t xml:space="preserve"> </w:t>
            </w:r>
            <w:r w:rsidRPr="006722E8">
              <w:rPr>
                <w:rFonts w:asciiTheme="minorHAnsi" w:hAnsiTheme="minorHAnsi" w:cstheme="minorHAnsi"/>
              </w:rPr>
              <w:t>(p.</w:t>
            </w:r>
            <w:r w:rsidRPr="006722E8">
              <w:rPr>
                <w:rFonts w:asciiTheme="minorHAnsi" w:hAnsiTheme="minorHAnsi" w:cstheme="minorHAnsi"/>
                <w:spacing w:val="-12"/>
              </w:rPr>
              <w:t xml:space="preserve"> </w:t>
            </w:r>
            <w:r w:rsidRPr="006722E8">
              <w:rPr>
                <w:rFonts w:asciiTheme="minorHAnsi" w:hAnsiTheme="minorHAnsi" w:cstheme="minorHAnsi"/>
              </w:rPr>
              <w:t>2),</w:t>
            </w:r>
            <w:r w:rsidRPr="006722E8">
              <w:rPr>
                <w:rFonts w:asciiTheme="minorHAnsi" w:hAnsiTheme="minorHAnsi" w:cstheme="minorHAnsi"/>
                <w:spacing w:val="-9"/>
              </w:rPr>
              <w:t xml:space="preserve"> </w:t>
            </w:r>
            <w:r w:rsidRPr="006722E8">
              <w:rPr>
                <w:rFonts w:asciiTheme="minorHAnsi" w:hAnsiTheme="minorHAnsi" w:cstheme="minorHAnsi"/>
              </w:rPr>
              <w:t>III.C.4 (p. 15)</w:t>
            </w:r>
          </w:p>
        </w:tc>
      </w:tr>
      <w:tr w:rsidR="00A76526" w:rsidRPr="00AD061E" w14:paraId="2CF7CFF9" w14:textId="77777777" w:rsidTr="00A60026">
        <w:trPr>
          <w:trHeight w:val="803"/>
        </w:trPr>
        <w:tc>
          <w:tcPr>
            <w:tcW w:w="2565" w:type="dxa"/>
          </w:tcPr>
          <w:p w14:paraId="637B44E2" w14:textId="42ADC5A0"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10"/>
              </w:rPr>
              <w:t xml:space="preserve"> </w:t>
            </w:r>
            <w:r w:rsidRPr="006722E8">
              <w:rPr>
                <w:rFonts w:asciiTheme="minorHAnsi" w:hAnsiTheme="minorHAnsi" w:cstheme="minorHAnsi"/>
              </w:rPr>
              <w:t>10</w:t>
            </w:r>
            <w:r w:rsidRPr="006722E8">
              <w:rPr>
                <w:rFonts w:asciiTheme="minorHAnsi" w:hAnsiTheme="minorHAnsi" w:cstheme="minorHAnsi"/>
                <w:spacing w:val="-8"/>
              </w:rPr>
              <w:t xml:space="preserve"> </w:t>
            </w:r>
            <w:r w:rsidRPr="006722E8">
              <w:rPr>
                <w:rFonts w:asciiTheme="minorHAnsi" w:hAnsiTheme="minorHAnsi" w:cstheme="minorHAnsi"/>
              </w:rPr>
              <w:t>days</w:t>
            </w:r>
            <w:r w:rsidRPr="006722E8">
              <w:rPr>
                <w:rFonts w:asciiTheme="minorHAnsi" w:hAnsiTheme="minorHAnsi" w:cstheme="minorHAnsi"/>
                <w:spacing w:val="-9"/>
              </w:rPr>
              <w:t xml:space="preserve"> of any response from the candidate being conveyed to the Dean </w:t>
            </w:r>
          </w:p>
        </w:tc>
        <w:tc>
          <w:tcPr>
            <w:tcW w:w="3667" w:type="dxa"/>
          </w:tcPr>
          <w:p w14:paraId="4601AF2F" w14:textId="1FE4F315" w:rsidR="00A76526" w:rsidRPr="006722E8" w:rsidRDefault="00A76526" w:rsidP="00A76526">
            <w:pPr>
              <w:pStyle w:val="TableParagraph"/>
              <w:spacing w:line="240" w:lineRule="auto"/>
              <w:ind w:right="103"/>
              <w:rPr>
                <w:rFonts w:asciiTheme="minorHAnsi" w:hAnsiTheme="minorHAnsi" w:cstheme="minorHAnsi"/>
              </w:rPr>
            </w:pPr>
            <w:r w:rsidRPr="006722E8">
              <w:rPr>
                <w:rFonts w:asciiTheme="minorHAnsi" w:hAnsiTheme="minorHAnsi" w:cstheme="minorHAnsi"/>
              </w:rPr>
              <w:t>Dean conveys report on outcome</w:t>
            </w:r>
            <w:r w:rsidRPr="006722E8">
              <w:rPr>
                <w:rFonts w:asciiTheme="minorHAnsi" w:hAnsiTheme="minorHAnsi" w:cstheme="minorHAnsi"/>
                <w:spacing w:val="-13"/>
              </w:rPr>
              <w:t xml:space="preserve"> </w:t>
            </w:r>
            <w:r w:rsidRPr="006722E8">
              <w:rPr>
                <w:rFonts w:asciiTheme="minorHAnsi" w:hAnsiTheme="minorHAnsi" w:cstheme="minorHAnsi"/>
              </w:rPr>
              <w:t>of</w:t>
            </w:r>
            <w:r w:rsidRPr="006722E8">
              <w:rPr>
                <w:rFonts w:asciiTheme="minorHAnsi" w:hAnsiTheme="minorHAnsi" w:cstheme="minorHAnsi"/>
                <w:spacing w:val="-11"/>
              </w:rPr>
              <w:t xml:space="preserve"> </w:t>
            </w:r>
            <w:r w:rsidRPr="006722E8">
              <w:rPr>
                <w:rFonts w:asciiTheme="minorHAnsi" w:hAnsiTheme="minorHAnsi" w:cstheme="minorHAnsi"/>
              </w:rPr>
              <w:t>any</w:t>
            </w:r>
            <w:r w:rsidRPr="006722E8">
              <w:rPr>
                <w:rFonts w:asciiTheme="minorHAnsi" w:hAnsiTheme="minorHAnsi" w:cstheme="minorHAnsi"/>
                <w:spacing w:val="-12"/>
              </w:rPr>
              <w:t xml:space="preserve"> </w:t>
            </w:r>
            <w:r w:rsidRPr="006722E8">
              <w:rPr>
                <w:rFonts w:asciiTheme="minorHAnsi" w:hAnsiTheme="minorHAnsi" w:cstheme="minorHAnsi"/>
              </w:rPr>
              <w:t>reconsideration to</w:t>
            </w:r>
            <w:r w:rsidRPr="006722E8">
              <w:rPr>
                <w:rFonts w:asciiTheme="minorHAnsi" w:hAnsiTheme="minorHAnsi" w:cstheme="minorHAnsi"/>
                <w:spacing w:val="1"/>
              </w:rPr>
              <w:t xml:space="preserve"> </w:t>
            </w:r>
            <w:r w:rsidRPr="006722E8">
              <w:rPr>
                <w:rFonts w:asciiTheme="minorHAnsi" w:hAnsiTheme="minorHAnsi" w:cstheme="minorHAnsi"/>
                <w:spacing w:val="-2"/>
              </w:rPr>
              <w:t>Candidate</w:t>
            </w:r>
          </w:p>
        </w:tc>
        <w:tc>
          <w:tcPr>
            <w:tcW w:w="3117" w:type="dxa"/>
          </w:tcPr>
          <w:p w14:paraId="49AA7FDB" w14:textId="3ABCBC08"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III.C.4</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15)</w:t>
            </w:r>
          </w:p>
        </w:tc>
      </w:tr>
      <w:tr w:rsidR="00A76526" w14:paraId="1A106E79" w14:textId="77777777" w:rsidTr="00A60026">
        <w:trPr>
          <w:trHeight w:val="1074"/>
        </w:trPr>
        <w:tc>
          <w:tcPr>
            <w:tcW w:w="2565" w:type="dxa"/>
          </w:tcPr>
          <w:p w14:paraId="39F24E03" w14:textId="09F0BE13" w:rsidR="00A76526" w:rsidRPr="006722E8" w:rsidRDefault="00A76526" w:rsidP="00A76526">
            <w:pPr>
              <w:pStyle w:val="TableParagraph"/>
              <w:spacing w:before="1" w:line="240" w:lineRule="auto"/>
              <w:ind w:left="107"/>
              <w:rPr>
                <w:rFonts w:asciiTheme="minorHAnsi" w:hAnsiTheme="minorHAnsi" w:cstheme="minorHAnsi"/>
              </w:rPr>
            </w:pPr>
            <w:r>
              <w:rPr>
                <w:rFonts w:asciiTheme="minorHAnsi" w:hAnsiTheme="minorHAnsi" w:cstheme="minorHAnsi"/>
              </w:rPr>
              <w:t>Friday</w:t>
            </w:r>
            <w:r w:rsidRPr="006722E8">
              <w:rPr>
                <w:rFonts w:asciiTheme="minorHAnsi" w:hAnsiTheme="minorHAnsi" w:cstheme="minorHAnsi"/>
              </w:rPr>
              <w:t>,</w:t>
            </w:r>
            <w:r w:rsidRPr="006722E8">
              <w:rPr>
                <w:rFonts w:asciiTheme="minorHAnsi" w:hAnsiTheme="minorHAnsi" w:cstheme="minorHAnsi"/>
                <w:spacing w:val="-6"/>
              </w:rPr>
              <w:t xml:space="preserve"> </w:t>
            </w:r>
            <w:r>
              <w:rPr>
                <w:rFonts w:asciiTheme="minorHAnsi" w:hAnsiTheme="minorHAnsi" w:cstheme="minorHAnsi"/>
              </w:rPr>
              <w:t>February</w:t>
            </w:r>
            <w:r>
              <w:rPr>
                <w:rFonts w:asciiTheme="minorHAnsi" w:hAnsiTheme="minorHAnsi" w:cstheme="minorHAnsi"/>
                <w:spacing w:val="-5"/>
              </w:rPr>
              <w:t xml:space="preserve"> 8</w:t>
            </w:r>
          </w:p>
        </w:tc>
        <w:tc>
          <w:tcPr>
            <w:tcW w:w="3667" w:type="dxa"/>
          </w:tcPr>
          <w:p w14:paraId="7B9887D9" w14:textId="2DA342E5" w:rsidR="00A76526" w:rsidRPr="006722E8" w:rsidRDefault="00A76526" w:rsidP="00A76526">
            <w:pPr>
              <w:pStyle w:val="TableParagraph"/>
              <w:spacing w:before="1" w:line="240" w:lineRule="auto"/>
              <w:ind w:right="220"/>
              <w:rPr>
                <w:rFonts w:asciiTheme="minorHAnsi" w:hAnsiTheme="minorHAnsi" w:cstheme="minorHAnsi"/>
              </w:rPr>
            </w:pPr>
            <w:r w:rsidRPr="006722E8">
              <w:rPr>
                <w:rFonts w:asciiTheme="minorHAnsi" w:hAnsiTheme="minorHAnsi" w:cstheme="minorHAnsi"/>
              </w:rPr>
              <w:t>Tenure-home Dean’s office sends dossier</w:t>
            </w:r>
            <w:r w:rsidR="00956EF6">
              <w:rPr>
                <w:rFonts w:asciiTheme="minorHAnsi" w:hAnsiTheme="minorHAnsi" w:cstheme="minorHAnsi"/>
              </w:rPr>
              <w:t>s</w:t>
            </w:r>
            <w:r w:rsidRPr="006722E8">
              <w:rPr>
                <w:rFonts w:asciiTheme="minorHAnsi" w:hAnsiTheme="minorHAnsi" w:cstheme="minorHAnsi"/>
              </w:rPr>
              <w:t xml:space="preserve"> to Academic Affairs for distribution</w:t>
            </w:r>
            <w:r w:rsidRPr="006722E8">
              <w:rPr>
                <w:rFonts w:asciiTheme="minorHAnsi" w:hAnsiTheme="minorHAnsi" w:cstheme="minorHAnsi"/>
                <w:spacing w:val="-10"/>
              </w:rPr>
              <w:t xml:space="preserve"> </w:t>
            </w:r>
            <w:r w:rsidRPr="006722E8">
              <w:rPr>
                <w:rFonts w:asciiTheme="minorHAnsi" w:hAnsiTheme="minorHAnsi" w:cstheme="minorHAnsi"/>
              </w:rPr>
              <w:t>to</w:t>
            </w:r>
            <w:r w:rsidRPr="006722E8">
              <w:rPr>
                <w:rFonts w:asciiTheme="minorHAnsi" w:hAnsiTheme="minorHAnsi" w:cstheme="minorHAnsi"/>
                <w:spacing w:val="-8"/>
              </w:rPr>
              <w:t xml:space="preserve"> </w:t>
            </w:r>
            <w:r w:rsidRPr="006722E8">
              <w:rPr>
                <w:rFonts w:asciiTheme="minorHAnsi" w:hAnsiTheme="minorHAnsi" w:cstheme="minorHAnsi"/>
              </w:rPr>
              <w:t>the</w:t>
            </w:r>
            <w:r w:rsidRPr="006722E8">
              <w:rPr>
                <w:rFonts w:asciiTheme="minorHAnsi" w:hAnsiTheme="minorHAnsi" w:cstheme="minorHAnsi"/>
                <w:spacing w:val="-8"/>
              </w:rPr>
              <w:t xml:space="preserve"> </w:t>
            </w:r>
            <w:r w:rsidRPr="006722E8">
              <w:rPr>
                <w:rFonts w:asciiTheme="minorHAnsi" w:hAnsiTheme="minorHAnsi" w:cstheme="minorHAnsi"/>
              </w:rPr>
              <w:t>Senate</w:t>
            </w:r>
            <w:r w:rsidRPr="006722E8">
              <w:rPr>
                <w:rFonts w:asciiTheme="minorHAnsi" w:hAnsiTheme="minorHAnsi" w:cstheme="minorHAnsi"/>
                <w:spacing w:val="-11"/>
              </w:rPr>
              <w:t xml:space="preserve"> </w:t>
            </w:r>
            <w:r w:rsidRPr="006722E8">
              <w:rPr>
                <w:rFonts w:asciiTheme="minorHAnsi" w:hAnsiTheme="minorHAnsi" w:cstheme="minorHAnsi"/>
              </w:rPr>
              <w:t>ATP Committee</w:t>
            </w:r>
            <w:r w:rsidRPr="006722E8">
              <w:rPr>
                <w:rFonts w:asciiTheme="minorHAnsi" w:hAnsiTheme="minorHAnsi" w:cstheme="minorHAnsi"/>
                <w:spacing w:val="-4"/>
              </w:rPr>
              <w:t xml:space="preserve"> </w:t>
            </w:r>
          </w:p>
        </w:tc>
        <w:tc>
          <w:tcPr>
            <w:tcW w:w="3117" w:type="dxa"/>
          </w:tcPr>
          <w:p w14:paraId="25A084B9" w14:textId="3ACB8E4E" w:rsidR="00A76526" w:rsidRPr="006722E8" w:rsidRDefault="00A76526" w:rsidP="00A76526">
            <w:pPr>
              <w:pStyle w:val="TableParagraph"/>
              <w:spacing w:before="1" w:line="240" w:lineRule="auto"/>
              <w:rPr>
                <w:rFonts w:asciiTheme="minorHAnsi" w:hAnsiTheme="minorHAnsi" w:cstheme="minorHAnsi"/>
              </w:rPr>
            </w:pPr>
            <w:r w:rsidRPr="006722E8">
              <w:rPr>
                <w:rFonts w:asciiTheme="minorHAnsi" w:hAnsiTheme="minorHAnsi" w:cstheme="minorHAnsi"/>
              </w:rPr>
              <w:t>III.C.4</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15)</w:t>
            </w:r>
          </w:p>
        </w:tc>
      </w:tr>
      <w:tr w:rsidR="00A76526" w14:paraId="57CBCE21" w14:textId="77777777" w:rsidTr="00A60026">
        <w:trPr>
          <w:trHeight w:val="786"/>
        </w:trPr>
        <w:tc>
          <w:tcPr>
            <w:tcW w:w="2565" w:type="dxa"/>
          </w:tcPr>
          <w:p w14:paraId="3A553BDB" w14:textId="2A711B4F" w:rsidR="00A76526" w:rsidRPr="006722E8" w:rsidRDefault="00A76526" w:rsidP="00A76526">
            <w:pPr>
              <w:pStyle w:val="TableParagraph"/>
              <w:spacing w:before="1" w:line="240" w:lineRule="auto"/>
              <w:ind w:left="107"/>
              <w:rPr>
                <w:rFonts w:asciiTheme="minorHAnsi" w:hAnsiTheme="minorHAnsi" w:cstheme="minorHAnsi"/>
              </w:rPr>
            </w:pPr>
            <w:r w:rsidRPr="006722E8">
              <w:rPr>
                <w:rFonts w:asciiTheme="minorHAnsi" w:hAnsiTheme="minorHAnsi" w:cstheme="minorHAnsi"/>
              </w:rPr>
              <w:t xml:space="preserve">Monday, February </w:t>
            </w:r>
            <w:r w:rsidR="00ED11B7">
              <w:rPr>
                <w:rFonts w:asciiTheme="minorHAnsi" w:hAnsiTheme="minorHAnsi" w:cstheme="minorHAnsi"/>
              </w:rPr>
              <w:t>15</w:t>
            </w:r>
            <w:r w:rsidRPr="006722E8">
              <w:rPr>
                <w:rFonts w:asciiTheme="minorHAnsi" w:hAnsiTheme="minorHAnsi" w:cstheme="minorHAnsi"/>
              </w:rPr>
              <w:t xml:space="preserve"> – Friday, </w:t>
            </w:r>
            <w:r>
              <w:rPr>
                <w:rFonts w:asciiTheme="minorHAnsi" w:hAnsiTheme="minorHAnsi" w:cstheme="minorHAnsi"/>
              </w:rPr>
              <w:t>March</w:t>
            </w:r>
            <w:r w:rsidRPr="006722E8">
              <w:rPr>
                <w:rFonts w:asciiTheme="minorHAnsi" w:hAnsiTheme="minorHAnsi" w:cstheme="minorHAnsi"/>
              </w:rPr>
              <w:t xml:space="preserve"> </w:t>
            </w:r>
            <w:r>
              <w:rPr>
                <w:rFonts w:asciiTheme="minorHAnsi" w:hAnsiTheme="minorHAnsi" w:cstheme="minorHAnsi"/>
              </w:rPr>
              <w:t>5</w:t>
            </w:r>
          </w:p>
        </w:tc>
        <w:tc>
          <w:tcPr>
            <w:tcW w:w="3667" w:type="dxa"/>
          </w:tcPr>
          <w:p w14:paraId="72E60258" w14:textId="74E82C0D" w:rsidR="00A76526" w:rsidRPr="006722E8" w:rsidRDefault="00A76526" w:rsidP="00A76526">
            <w:pPr>
              <w:pStyle w:val="TableParagraph"/>
              <w:spacing w:before="1" w:line="240" w:lineRule="auto"/>
              <w:ind w:right="220"/>
              <w:rPr>
                <w:rFonts w:asciiTheme="minorHAnsi" w:hAnsiTheme="minorHAnsi" w:cstheme="minorHAnsi"/>
              </w:rPr>
            </w:pPr>
            <w:r w:rsidRPr="006722E8">
              <w:rPr>
                <w:rFonts w:asciiTheme="minorHAnsi" w:hAnsiTheme="minorHAnsi" w:cstheme="minorHAnsi"/>
              </w:rPr>
              <w:t xml:space="preserve">Window for ATP Committee to Meet, Discuss Cases, and Vote Anonymously </w:t>
            </w:r>
          </w:p>
        </w:tc>
        <w:tc>
          <w:tcPr>
            <w:tcW w:w="3117" w:type="dxa"/>
          </w:tcPr>
          <w:p w14:paraId="7CF4D63D" w14:textId="32053175" w:rsidR="00A76526" w:rsidRPr="006722E8" w:rsidRDefault="00A76526" w:rsidP="00A76526">
            <w:pPr>
              <w:pStyle w:val="TableParagraph"/>
              <w:spacing w:before="1" w:line="240" w:lineRule="auto"/>
              <w:rPr>
                <w:rFonts w:asciiTheme="minorHAnsi" w:hAnsiTheme="minorHAnsi" w:cstheme="minorHAnsi"/>
              </w:rPr>
            </w:pPr>
            <w:r w:rsidRPr="006722E8">
              <w:rPr>
                <w:rFonts w:asciiTheme="minorHAnsi" w:hAnsiTheme="minorHAnsi" w:cstheme="minorHAnsi"/>
              </w:rPr>
              <w:t>III.C.5</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15</w:t>
            </w:r>
            <w:r w:rsidR="005057D5">
              <w:rPr>
                <w:rFonts w:asciiTheme="minorHAnsi" w:hAnsiTheme="minorHAnsi" w:cstheme="minorHAnsi"/>
                <w:spacing w:val="-5"/>
              </w:rPr>
              <w:t xml:space="preserve"> - 16</w:t>
            </w:r>
            <w:r w:rsidRPr="006722E8">
              <w:rPr>
                <w:rFonts w:asciiTheme="minorHAnsi" w:hAnsiTheme="minorHAnsi" w:cstheme="minorHAnsi"/>
                <w:spacing w:val="-5"/>
              </w:rPr>
              <w:t>)</w:t>
            </w:r>
          </w:p>
        </w:tc>
      </w:tr>
      <w:tr w:rsidR="00A76526" w14:paraId="34F811CD" w14:textId="77777777" w:rsidTr="00A60026">
        <w:trPr>
          <w:trHeight w:val="537"/>
        </w:trPr>
        <w:tc>
          <w:tcPr>
            <w:tcW w:w="2565" w:type="dxa"/>
          </w:tcPr>
          <w:p w14:paraId="036AD374" w14:textId="033C2422"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w:t>
            </w:r>
            <w:r w:rsidRPr="006722E8">
              <w:rPr>
                <w:rFonts w:asciiTheme="minorHAnsi" w:hAnsiTheme="minorHAnsi" w:cstheme="minorHAnsi"/>
                <w:spacing w:val="-6"/>
              </w:rPr>
              <w:t xml:space="preserve"> </w:t>
            </w:r>
            <w:r>
              <w:rPr>
                <w:rFonts w:asciiTheme="minorHAnsi" w:hAnsiTheme="minorHAnsi" w:cstheme="minorHAnsi"/>
              </w:rPr>
              <w:t>March</w:t>
            </w:r>
            <w:r w:rsidRPr="006722E8">
              <w:rPr>
                <w:rFonts w:asciiTheme="minorHAnsi" w:hAnsiTheme="minorHAnsi" w:cstheme="minorHAnsi"/>
                <w:spacing w:val="-5"/>
              </w:rPr>
              <w:t xml:space="preserve"> </w:t>
            </w:r>
            <w:r>
              <w:rPr>
                <w:rFonts w:asciiTheme="minorHAnsi" w:hAnsiTheme="minorHAnsi" w:cstheme="minorHAnsi"/>
                <w:spacing w:val="-5"/>
              </w:rPr>
              <w:t>8</w:t>
            </w:r>
          </w:p>
        </w:tc>
        <w:tc>
          <w:tcPr>
            <w:tcW w:w="3667" w:type="dxa"/>
          </w:tcPr>
          <w:p w14:paraId="671E7C53" w14:textId="28BC0CBD"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Senate</w:t>
            </w:r>
            <w:r w:rsidRPr="006722E8">
              <w:rPr>
                <w:rFonts w:asciiTheme="minorHAnsi" w:hAnsiTheme="minorHAnsi" w:cstheme="minorHAnsi"/>
                <w:spacing w:val="-4"/>
              </w:rPr>
              <w:t xml:space="preserve"> </w:t>
            </w:r>
            <w:r w:rsidRPr="006722E8">
              <w:rPr>
                <w:rFonts w:asciiTheme="minorHAnsi" w:hAnsiTheme="minorHAnsi" w:cstheme="minorHAnsi"/>
              </w:rPr>
              <w:t>ATP</w:t>
            </w:r>
            <w:r w:rsidRPr="006722E8">
              <w:rPr>
                <w:rFonts w:asciiTheme="minorHAnsi" w:hAnsiTheme="minorHAnsi" w:cstheme="minorHAnsi"/>
                <w:spacing w:val="-4"/>
              </w:rPr>
              <w:t xml:space="preserve"> </w:t>
            </w:r>
            <w:r w:rsidRPr="006722E8">
              <w:rPr>
                <w:rFonts w:asciiTheme="minorHAnsi" w:hAnsiTheme="minorHAnsi" w:cstheme="minorHAnsi"/>
              </w:rPr>
              <w:t>Committee</w:t>
            </w:r>
            <w:r w:rsidRPr="006722E8">
              <w:rPr>
                <w:rFonts w:asciiTheme="minorHAnsi" w:hAnsiTheme="minorHAnsi" w:cstheme="minorHAnsi"/>
                <w:spacing w:val="-4"/>
              </w:rPr>
              <w:t xml:space="preserve"> </w:t>
            </w:r>
            <w:r w:rsidRPr="006722E8">
              <w:rPr>
                <w:rFonts w:asciiTheme="minorHAnsi" w:hAnsiTheme="minorHAnsi" w:cstheme="minorHAnsi"/>
                <w:spacing w:val="-2"/>
              </w:rPr>
              <w:t xml:space="preserve">conveys </w:t>
            </w:r>
            <w:r w:rsidRPr="006722E8">
              <w:rPr>
                <w:rFonts w:asciiTheme="minorHAnsi" w:hAnsiTheme="minorHAnsi" w:cstheme="minorHAnsi"/>
              </w:rPr>
              <w:t>recommendation</w:t>
            </w:r>
            <w:r w:rsidRPr="006722E8">
              <w:rPr>
                <w:rFonts w:asciiTheme="minorHAnsi" w:hAnsiTheme="minorHAnsi" w:cstheme="minorHAnsi"/>
                <w:spacing w:val="-7"/>
              </w:rPr>
              <w:t xml:space="preserve"> </w:t>
            </w:r>
            <w:r w:rsidRPr="006722E8">
              <w:rPr>
                <w:rFonts w:asciiTheme="minorHAnsi" w:hAnsiTheme="minorHAnsi" w:cstheme="minorHAnsi"/>
              </w:rPr>
              <w:t>to</w:t>
            </w:r>
            <w:r w:rsidRPr="006722E8">
              <w:rPr>
                <w:rFonts w:asciiTheme="minorHAnsi" w:hAnsiTheme="minorHAnsi" w:cstheme="minorHAnsi"/>
                <w:spacing w:val="-4"/>
              </w:rPr>
              <w:t xml:space="preserve"> </w:t>
            </w:r>
            <w:r w:rsidRPr="006722E8">
              <w:rPr>
                <w:rFonts w:asciiTheme="minorHAnsi" w:hAnsiTheme="minorHAnsi" w:cstheme="minorHAnsi"/>
                <w:spacing w:val="-2"/>
              </w:rPr>
              <w:t>Candidate</w:t>
            </w:r>
          </w:p>
        </w:tc>
        <w:tc>
          <w:tcPr>
            <w:tcW w:w="3117" w:type="dxa"/>
          </w:tcPr>
          <w:p w14:paraId="17947278" w14:textId="34DBDA1A"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III.C.5</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15-</w:t>
            </w:r>
            <w:r w:rsidRPr="006722E8">
              <w:rPr>
                <w:rFonts w:asciiTheme="minorHAnsi" w:hAnsiTheme="minorHAnsi" w:cstheme="minorHAnsi"/>
                <w:spacing w:val="-5"/>
              </w:rPr>
              <w:t>16)</w:t>
            </w:r>
          </w:p>
        </w:tc>
      </w:tr>
      <w:tr w:rsidR="00A76526" w14:paraId="46F108E5" w14:textId="77777777" w:rsidTr="00A60026">
        <w:trPr>
          <w:trHeight w:val="805"/>
        </w:trPr>
        <w:tc>
          <w:tcPr>
            <w:tcW w:w="2565" w:type="dxa"/>
          </w:tcPr>
          <w:p w14:paraId="2BCFC5C2" w14:textId="76C51D5A"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8"/>
              </w:rPr>
              <w:t xml:space="preserve"> </w:t>
            </w:r>
            <w:r w:rsidRPr="006722E8">
              <w:rPr>
                <w:rFonts w:asciiTheme="minorHAnsi" w:hAnsiTheme="minorHAnsi" w:cstheme="minorHAnsi"/>
              </w:rPr>
              <w:t>14</w:t>
            </w:r>
            <w:r w:rsidRPr="006722E8">
              <w:rPr>
                <w:rFonts w:asciiTheme="minorHAnsi" w:hAnsiTheme="minorHAnsi" w:cstheme="minorHAnsi"/>
                <w:spacing w:val="-6"/>
              </w:rPr>
              <w:t xml:space="preserve"> </w:t>
            </w:r>
            <w:r w:rsidRPr="006722E8">
              <w:rPr>
                <w:rFonts w:asciiTheme="minorHAnsi" w:hAnsiTheme="minorHAnsi" w:cstheme="minorHAnsi"/>
              </w:rPr>
              <w:t>days</w:t>
            </w:r>
            <w:r w:rsidRPr="006722E8">
              <w:rPr>
                <w:rFonts w:asciiTheme="minorHAnsi" w:hAnsiTheme="minorHAnsi" w:cstheme="minorHAnsi"/>
                <w:spacing w:val="-7"/>
              </w:rPr>
              <w:t xml:space="preserve"> </w:t>
            </w:r>
            <w:r w:rsidRPr="006722E8">
              <w:rPr>
                <w:rFonts w:asciiTheme="minorHAnsi" w:hAnsiTheme="minorHAnsi" w:cstheme="minorHAnsi"/>
              </w:rPr>
              <w:t>of</w:t>
            </w:r>
            <w:r w:rsidRPr="006722E8">
              <w:rPr>
                <w:rFonts w:asciiTheme="minorHAnsi" w:hAnsiTheme="minorHAnsi" w:cstheme="minorHAnsi"/>
                <w:spacing w:val="-9"/>
              </w:rPr>
              <w:t xml:space="preserve"> </w:t>
            </w:r>
            <w:r w:rsidRPr="006722E8">
              <w:rPr>
                <w:rFonts w:asciiTheme="minorHAnsi" w:hAnsiTheme="minorHAnsi" w:cstheme="minorHAnsi"/>
                <w:spacing w:val="-6"/>
              </w:rPr>
              <w:t>the campus ATP committee’s r</w:t>
            </w:r>
            <w:r w:rsidRPr="006722E8">
              <w:rPr>
                <w:rFonts w:asciiTheme="minorHAnsi" w:hAnsiTheme="minorHAnsi" w:cstheme="minorHAnsi"/>
                <w:spacing w:val="-9"/>
              </w:rPr>
              <w:t>ecommendation being conveyed to the candidate</w:t>
            </w:r>
          </w:p>
        </w:tc>
        <w:tc>
          <w:tcPr>
            <w:tcW w:w="3667" w:type="dxa"/>
          </w:tcPr>
          <w:p w14:paraId="74876548" w14:textId="529944E5" w:rsidR="00A76526" w:rsidRPr="006722E8" w:rsidRDefault="00A76526" w:rsidP="00956EF6">
            <w:pPr>
              <w:pStyle w:val="TableParagraph"/>
              <w:spacing w:line="240" w:lineRule="auto"/>
              <w:ind w:right="103"/>
              <w:rPr>
                <w:rFonts w:asciiTheme="minorHAnsi" w:hAnsiTheme="minorHAnsi" w:cstheme="minorHAnsi"/>
              </w:rPr>
            </w:pPr>
            <w:r w:rsidRPr="006722E8">
              <w:rPr>
                <w:rFonts w:asciiTheme="minorHAnsi" w:hAnsiTheme="minorHAnsi" w:cstheme="minorHAnsi"/>
              </w:rPr>
              <w:t xml:space="preserve">Deadline for Candidate to </w:t>
            </w:r>
            <w:r w:rsidR="00956EF6">
              <w:rPr>
                <w:rFonts w:asciiTheme="minorHAnsi" w:hAnsiTheme="minorHAnsi" w:cstheme="minorHAnsi"/>
              </w:rPr>
              <w:t xml:space="preserve">submit a response or </w:t>
            </w:r>
            <w:r w:rsidR="00956EF6" w:rsidRPr="006722E8">
              <w:rPr>
                <w:rFonts w:asciiTheme="minorHAnsi" w:hAnsiTheme="minorHAnsi" w:cstheme="minorHAnsi"/>
              </w:rPr>
              <w:t>request</w:t>
            </w:r>
            <w:r w:rsidR="00956EF6" w:rsidRPr="006722E8">
              <w:rPr>
                <w:rFonts w:asciiTheme="minorHAnsi" w:hAnsiTheme="minorHAnsi" w:cstheme="minorHAnsi"/>
                <w:spacing w:val="-13"/>
              </w:rPr>
              <w:t xml:space="preserve"> </w:t>
            </w:r>
            <w:r w:rsidR="00956EF6">
              <w:rPr>
                <w:rFonts w:asciiTheme="minorHAnsi" w:hAnsiTheme="minorHAnsi" w:cstheme="minorHAnsi"/>
                <w:spacing w:val="-13"/>
              </w:rPr>
              <w:t xml:space="preserve">for </w:t>
            </w:r>
            <w:r w:rsidR="00956EF6" w:rsidRPr="006722E8">
              <w:rPr>
                <w:rFonts w:asciiTheme="minorHAnsi" w:hAnsiTheme="minorHAnsi" w:cstheme="minorHAnsi"/>
              </w:rPr>
              <w:t>reconsideration</w:t>
            </w:r>
            <w:r w:rsidR="00956EF6">
              <w:rPr>
                <w:rFonts w:asciiTheme="minorHAnsi" w:hAnsiTheme="minorHAnsi" w:cstheme="minorHAnsi"/>
              </w:rPr>
              <w:t xml:space="preserve"> to </w:t>
            </w:r>
            <w:r w:rsidRPr="006722E8">
              <w:rPr>
                <w:rFonts w:asciiTheme="minorHAnsi" w:hAnsiTheme="minorHAnsi" w:cstheme="minorHAnsi"/>
              </w:rPr>
              <w:t xml:space="preserve">ATP </w:t>
            </w:r>
            <w:r w:rsidRPr="006722E8">
              <w:rPr>
                <w:rFonts w:asciiTheme="minorHAnsi" w:hAnsiTheme="minorHAnsi" w:cstheme="minorHAnsi"/>
                <w:spacing w:val="-2"/>
              </w:rPr>
              <w:t>Committee</w:t>
            </w:r>
          </w:p>
        </w:tc>
        <w:tc>
          <w:tcPr>
            <w:tcW w:w="3117" w:type="dxa"/>
          </w:tcPr>
          <w:p w14:paraId="0945699B" w14:textId="3D7DAA25" w:rsidR="00A76526" w:rsidRPr="006722E8" w:rsidRDefault="00A76526" w:rsidP="00A76526">
            <w:pPr>
              <w:pStyle w:val="TableParagraph"/>
              <w:spacing w:line="240" w:lineRule="auto"/>
              <w:ind w:right="220"/>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8"/>
              </w:rPr>
              <w:t xml:space="preserve"> </w:t>
            </w:r>
            <w:r w:rsidRPr="006722E8">
              <w:rPr>
                <w:rFonts w:asciiTheme="minorHAnsi" w:hAnsiTheme="minorHAnsi" w:cstheme="minorHAnsi"/>
              </w:rPr>
              <w:t>Option</w:t>
            </w:r>
            <w:r w:rsidRPr="006722E8">
              <w:rPr>
                <w:rFonts w:asciiTheme="minorHAnsi" w:hAnsiTheme="minorHAnsi" w:cstheme="minorHAnsi"/>
                <w:spacing w:val="-10"/>
              </w:rPr>
              <w:t xml:space="preserve"> </w:t>
            </w:r>
            <w:r w:rsidRPr="006722E8">
              <w:rPr>
                <w:rFonts w:asciiTheme="minorHAnsi" w:hAnsiTheme="minorHAnsi" w:cstheme="minorHAnsi"/>
              </w:rPr>
              <w:t>(p.</w:t>
            </w:r>
            <w:r w:rsidRPr="006722E8">
              <w:rPr>
                <w:rFonts w:asciiTheme="minorHAnsi" w:hAnsiTheme="minorHAnsi" w:cstheme="minorHAnsi"/>
                <w:spacing w:val="-12"/>
              </w:rPr>
              <w:t xml:space="preserve"> </w:t>
            </w:r>
            <w:r w:rsidRPr="006722E8">
              <w:rPr>
                <w:rFonts w:asciiTheme="minorHAnsi" w:hAnsiTheme="minorHAnsi" w:cstheme="minorHAnsi"/>
              </w:rPr>
              <w:t>2),</w:t>
            </w:r>
            <w:r w:rsidRPr="006722E8">
              <w:rPr>
                <w:rFonts w:asciiTheme="minorHAnsi" w:hAnsiTheme="minorHAnsi" w:cstheme="minorHAnsi"/>
                <w:spacing w:val="-9"/>
              </w:rPr>
              <w:t xml:space="preserve"> </w:t>
            </w:r>
            <w:r w:rsidRPr="006722E8">
              <w:rPr>
                <w:rFonts w:asciiTheme="minorHAnsi" w:hAnsiTheme="minorHAnsi" w:cstheme="minorHAnsi"/>
              </w:rPr>
              <w:t>III.C.</w:t>
            </w:r>
            <w:r w:rsidR="00EE0F08">
              <w:rPr>
                <w:rFonts w:asciiTheme="minorHAnsi" w:hAnsiTheme="minorHAnsi" w:cstheme="minorHAnsi"/>
              </w:rPr>
              <w:t>5</w:t>
            </w:r>
            <w:r w:rsidRPr="006722E8">
              <w:rPr>
                <w:rFonts w:asciiTheme="minorHAnsi" w:hAnsiTheme="minorHAnsi" w:cstheme="minorHAnsi"/>
              </w:rPr>
              <w:t xml:space="preserve"> (p. 15-16)</w:t>
            </w:r>
          </w:p>
        </w:tc>
      </w:tr>
      <w:tr w:rsidR="00A76526" w:rsidRPr="00AD061E" w14:paraId="0D397571" w14:textId="77777777" w:rsidTr="00A60026">
        <w:trPr>
          <w:trHeight w:val="806"/>
        </w:trPr>
        <w:tc>
          <w:tcPr>
            <w:tcW w:w="2565" w:type="dxa"/>
          </w:tcPr>
          <w:p w14:paraId="27EF0BC4" w14:textId="1DFC5D74"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10"/>
              </w:rPr>
              <w:t xml:space="preserve"> </w:t>
            </w:r>
            <w:r w:rsidRPr="006722E8">
              <w:rPr>
                <w:rFonts w:asciiTheme="minorHAnsi" w:hAnsiTheme="minorHAnsi" w:cstheme="minorHAnsi"/>
              </w:rPr>
              <w:t>10</w:t>
            </w:r>
            <w:r w:rsidRPr="006722E8">
              <w:rPr>
                <w:rFonts w:asciiTheme="minorHAnsi" w:hAnsiTheme="minorHAnsi" w:cstheme="minorHAnsi"/>
                <w:spacing w:val="-9"/>
              </w:rPr>
              <w:t xml:space="preserve"> </w:t>
            </w:r>
            <w:r w:rsidRPr="006722E8">
              <w:rPr>
                <w:rFonts w:asciiTheme="minorHAnsi" w:hAnsiTheme="minorHAnsi" w:cstheme="minorHAnsi"/>
              </w:rPr>
              <w:t>days</w:t>
            </w:r>
            <w:r w:rsidRPr="006722E8">
              <w:rPr>
                <w:rFonts w:asciiTheme="minorHAnsi" w:hAnsiTheme="minorHAnsi" w:cstheme="minorHAnsi"/>
                <w:spacing w:val="-9"/>
              </w:rPr>
              <w:t xml:space="preserve"> of any response from the candidate being conveyed to the campus committee </w:t>
            </w:r>
          </w:p>
        </w:tc>
        <w:tc>
          <w:tcPr>
            <w:tcW w:w="3667" w:type="dxa"/>
          </w:tcPr>
          <w:p w14:paraId="43E146C3" w14:textId="06B015FD" w:rsidR="00A76526" w:rsidRPr="006722E8" w:rsidRDefault="00A76526" w:rsidP="00A76526">
            <w:pPr>
              <w:pStyle w:val="TableParagraph"/>
              <w:spacing w:line="240" w:lineRule="auto"/>
              <w:ind w:right="103"/>
              <w:rPr>
                <w:rFonts w:asciiTheme="minorHAnsi" w:hAnsiTheme="minorHAnsi" w:cstheme="minorHAnsi"/>
              </w:rPr>
            </w:pPr>
            <w:r w:rsidRPr="006722E8">
              <w:rPr>
                <w:rFonts w:asciiTheme="minorHAnsi" w:hAnsiTheme="minorHAnsi" w:cstheme="minorHAnsi"/>
              </w:rPr>
              <w:t>ATP</w:t>
            </w:r>
            <w:r w:rsidRPr="006722E8">
              <w:rPr>
                <w:rFonts w:asciiTheme="minorHAnsi" w:hAnsiTheme="minorHAnsi" w:cstheme="minorHAnsi"/>
                <w:spacing w:val="-12"/>
              </w:rPr>
              <w:t xml:space="preserve"> </w:t>
            </w:r>
            <w:r w:rsidRPr="006722E8">
              <w:rPr>
                <w:rFonts w:asciiTheme="minorHAnsi" w:hAnsiTheme="minorHAnsi" w:cstheme="minorHAnsi"/>
              </w:rPr>
              <w:t>Committee</w:t>
            </w:r>
            <w:r w:rsidRPr="006722E8">
              <w:rPr>
                <w:rFonts w:asciiTheme="minorHAnsi" w:hAnsiTheme="minorHAnsi" w:cstheme="minorHAnsi"/>
                <w:spacing w:val="-11"/>
              </w:rPr>
              <w:t xml:space="preserve"> </w:t>
            </w:r>
            <w:r w:rsidRPr="006722E8">
              <w:rPr>
                <w:rFonts w:asciiTheme="minorHAnsi" w:hAnsiTheme="minorHAnsi" w:cstheme="minorHAnsi"/>
              </w:rPr>
              <w:t>conveys</w:t>
            </w:r>
            <w:r w:rsidRPr="006722E8">
              <w:rPr>
                <w:rFonts w:asciiTheme="minorHAnsi" w:hAnsiTheme="minorHAnsi" w:cstheme="minorHAnsi"/>
                <w:spacing w:val="-13"/>
              </w:rPr>
              <w:t xml:space="preserve"> </w:t>
            </w:r>
            <w:r w:rsidRPr="006722E8">
              <w:rPr>
                <w:rFonts w:asciiTheme="minorHAnsi" w:hAnsiTheme="minorHAnsi" w:cstheme="minorHAnsi"/>
              </w:rPr>
              <w:t>report on outcome of any reconsideration</w:t>
            </w:r>
            <w:r w:rsidRPr="006722E8">
              <w:rPr>
                <w:rFonts w:asciiTheme="minorHAnsi" w:hAnsiTheme="minorHAnsi" w:cstheme="minorHAnsi"/>
                <w:spacing w:val="-7"/>
              </w:rPr>
              <w:t xml:space="preserve"> </w:t>
            </w:r>
            <w:r w:rsidRPr="006722E8">
              <w:rPr>
                <w:rFonts w:asciiTheme="minorHAnsi" w:hAnsiTheme="minorHAnsi" w:cstheme="minorHAnsi"/>
              </w:rPr>
              <w:t>to</w:t>
            </w:r>
            <w:r w:rsidRPr="006722E8">
              <w:rPr>
                <w:rFonts w:asciiTheme="minorHAnsi" w:hAnsiTheme="minorHAnsi" w:cstheme="minorHAnsi"/>
                <w:spacing w:val="-4"/>
              </w:rPr>
              <w:t xml:space="preserve"> </w:t>
            </w:r>
            <w:r w:rsidRPr="006722E8">
              <w:rPr>
                <w:rFonts w:asciiTheme="minorHAnsi" w:hAnsiTheme="minorHAnsi" w:cstheme="minorHAnsi"/>
                <w:spacing w:val="-2"/>
              </w:rPr>
              <w:t>Candidate</w:t>
            </w:r>
          </w:p>
        </w:tc>
        <w:tc>
          <w:tcPr>
            <w:tcW w:w="3117" w:type="dxa"/>
          </w:tcPr>
          <w:p w14:paraId="34647717" w14:textId="63F7851A"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III.C.5</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15-</w:t>
            </w:r>
            <w:r w:rsidRPr="006722E8">
              <w:rPr>
                <w:rFonts w:asciiTheme="minorHAnsi" w:hAnsiTheme="minorHAnsi" w:cstheme="minorHAnsi"/>
                <w:spacing w:val="-5"/>
              </w:rPr>
              <w:t>16)</w:t>
            </w:r>
          </w:p>
        </w:tc>
      </w:tr>
      <w:tr w:rsidR="00A76526" w:rsidRPr="00AD061E" w14:paraId="658F1F57" w14:textId="77777777" w:rsidTr="00A60026">
        <w:trPr>
          <w:trHeight w:val="489"/>
        </w:trPr>
        <w:tc>
          <w:tcPr>
            <w:tcW w:w="2565" w:type="dxa"/>
            <w:shd w:val="clear" w:color="auto" w:fill="auto"/>
          </w:tcPr>
          <w:p w14:paraId="34D7AE65" w14:textId="224E0CFA" w:rsidR="00A76526" w:rsidRPr="006722E8" w:rsidRDefault="00A76526" w:rsidP="00A76526">
            <w:pPr>
              <w:pStyle w:val="TableParagraph"/>
              <w:spacing w:line="240" w:lineRule="auto"/>
              <w:ind w:left="0"/>
              <w:rPr>
                <w:rFonts w:asciiTheme="minorHAnsi" w:hAnsiTheme="minorHAnsi" w:cstheme="minorHAnsi"/>
              </w:rPr>
            </w:pPr>
            <w:r>
              <w:rPr>
                <w:rFonts w:asciiTheme="minorHAnsi" w:hAnsiTheme="minorHAnsi" w:cstheme="minorHAnsi"/>
              </w:rPr>
              <w:t xml:space="preserve">  Monday, April 5</w:t>
            </w:r>
          </w:p>
        </w:tc>
        <w:tc>
          <w:tcPr>
            <w:tcW w:w="3667" w:type="dxa"/>
            <w:shd w:val="clear" w:color="auto" w:fill="auto"/>
          </w:tcPr>
          <w:p w14:paraId="4C908466" w14:textId="08EE3833"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Committee forwards</w:t>
            </w:r>
            <w:r w:rsidRPr="006722E8">
              <w:rPr>
                <w:rFonts w:asciiTheme="minorHAnsi" w:hAnsiTheme="minorHAnsi" w:cstheme="minorHAnsi"/>
                <w:spacing w:val="-5"/>
              </w:rPr>
              <w:t xml:space="preserve"> </w:t>
            </w:r>
            <w:r w:rsidRPr="006722E8">
              <w:rPr>
                <w:rFonts w:asciiTheme="minorHAnsi" w:hAnsiTheme="minorHAnsi" w:cstheme="minorHAnsi"/>
              </w:rPr>
              <w:t>dossiers</w:t>
            </w:r>
            <w:r w:rsidRPr="006722E8">
              <w:rPr>
                <w:rFonts w:asciiTheme="minorHAnsi" w:hAnsiTheme="minorHAnsi" w:cstheme="minorHAnsi"/>
                <w:spacing w:val="-7"/>
              </w:rPr>
              <w:t xml:space="preserve"> to</w:t>
            </w:r>
          </w:p>
          <w:p w14:paraId="514A2EA2" w14:textId="4A982968" w:rsidR="00A76526" w:rsidRPr="006722E8" w:rsidRDefault="00A76526" w:rsidP="00A76526">
            <w:pPr>
              <w:pStyle w:val="TableParagraph"/>
              <w:spacing w:line="240" w:lineRule="auto"/>
              <w:ind w:right="103"/>
              <w:rPr>
                <w:rFonts w:asciiTheme="minorHAnsi" w:hAnsiTheme="minorHAnsi" w:cstheme="minorHAnsi"/>
              </w:rPr>
            </w:pPr>
            <w:r w:rsidRPr="006722E8">
              <w:rPr>
                <w:rFonts w:asciiTheme="minorHAnsi" w:hAnsiTheme="minorHAnsi" w:cstheme="minorHAnsi"/>
                <w:spacing w:val="-2"/>
              </w:rPr>
              <w:t>Provost</w:t>
            </w:r>
          </w:p>
        </w:tc>
        <w:tc>
          <w:tcPr>
            <w:tcW w:w="3117" w:type="dxa"/>
            <w:shd w:val="clear" w:color="auto" w:fill="auto"/>
          </w:tcPr>
          <w:p w14:paraId="25EBE3CE" w14:textId="772B64D3"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III.C.6</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16)</w:t>
            </w:r>
          </w:p>
        </w:tc>
      </w:tr>
      <w:tr w:rsidR="00A76526" w14:paraId="6A39C556" w14:textId="77777777" w:rsidTr="00A60026">
        <w:trPr>
          <w:trHeight w:val="534"/>
        </w:trPr>
        <w:tc>
          <w:tcPr>
            <w:tcW w:w="2565" w:type="dxa"/>
            <w:shd w:val="clear" w:color="auto" w:fill="auto"/>
          </w:tcPr>
          <w:p w14:paraId="705B197C" w14:textId="3A0D47D9"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w:t>
            </w:r>
            <w:r w:rsidRPr="006722E8">
              <w:rPr>
                <w:rFonts w:asciiTheme="minorHAnsi" w:hAnsiTheme="minorHAnsi" w:cstheme="minorHAnsi"/>
                <w:spacing w:val="-5"/>
              </w:rPr>
              <w:t xml:space="preserve"> </w:t>
            </w:r>
            <w:r>
              <w:rPr>
                <w:rFonts w:asciiTheme="minorHAnsi" w:hAnsiTheme="minorHAnsi" w:cstheme="minorHAnsi"/>
              </w:rPr>
              <w:t>April 19</w:t>
            </w:r>
          </w:p>
        </w:tc>
        <w:tc>
          <w:tcPr>
            <w:tcW w:w="3667" w:type="dxa"/>
            <w:shd w:val="clear" w:color="auto" w:fill="auto"/>
          </w:tcPr>
          <w:p w14:paraId="427BAF85" w14:textId="5CF4E7A5"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Provost</w:t>
            </w:r>
            <w:r w:rsidRPr="006722E8">
              <w:rPr>
                <w:rFonts w:asciiTheme="minorHAnsi" w:hAnsiTheme="minorHAnsi" w:cstheme="minorHAnsi"/>
                <w:spacing w:val="-12"/>
              </w:rPr>
              <w:t xml:space="preserve"> </w:t>
            </w:r>
            <w:r w:rsidRPr="006722E8">
              <w:rPr>
                <w:rFonts w:asciiTheme="minorHAnsi" w:hAnsiTheme="minorHAnsi" w:cstheme="minorHAnsi"/>
              </w:rPr>
              <w:t>conveys recommendation to</w:t>
            </w:r>
            <w:r>
              <w:rPr>
                <w:rFonts w:asciiTheme="minorHAnsi" w:hAnsiTheme="minorHAnsi" w:cstheme="minorHAnsi"/>
              </w:rPr>
              <w:t xml:space="preserve"> </w:t>
            </w:r>
            <w:r w:rsidRPr="006722E8">
              <w:rPr>
                <w:rFonts w:asciiTheme="minorHAnsi" w:hAnsiTheme="minorHAnsi" w:cstheme="minorHAnsi"/>
                <w:spacing w:val="-2"/>
              </w:rPr>
              <w:t>Candidate</w:t>
            </w:r>
          </w:p>
        </w:tc>
        <w:tc>
          <w:tcPr>
            <w:tcW w:w="3117" w:type="dxa"/>
            <w:shd w:val="clear" w:color="auto" w:fill="auto"/>
          </w:tcPr>
          <w:p w14:paraId="1E096A25" w14:textId="0F711F92"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III.C.6</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16)</w:t>
            </w:r>
          </w:p>
        </w:tc>
      </w:tr>
      <w:tr w:rsidR="00A76526" w14:paraId="18CB8E0C" w14:textId="77777777" w:rsidTr="00A60026">
        <w:trPr>
          <w:trHeight w:val="803"/>
        </w:trPr>
        <w:tc>
          <w:tcPr>
            <w:tcW w:w="2565" w:type="dxa"/>
            <w:shd w:val="clear" w:color="auto" w:fill="auto"/>
          </w:tcPr>
          <w:p w14:paraId="4554616A" w14:textId="1A10785E" w:rsidR="00A76526" w:rsidRPr="006722E8" w:rsidRDefault="00A76526" w:rsidP="00A76526">
            <w:pPr>
              <w:pStyle w:val="TableParagraph"/>
              <w:spacing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8"/>
              </w:rPr>
              <w:t xml:space="preserve"> </w:t>
            </w:r>
            <w:r w:rsidRPr="006722E8">
              <w:rPr>
                <w:rFonts w:asciiTheme="minorHAnsi" w:hAnsiTheme="minorHAnsi" w:cstheme="minorHAnsi"/>
              </w:rPr>
              <w:t>14</w:t>
            </w:r>
            <w:r w:rsidRPr="006722E8">
              <w:rPr>
                <w:rFonts w:asciiTheme="minorHAnsi" w:hAnsiTheme="minorHAnsi" w:cstheme="minorHAnsi"/>
                <w:spacing w:val="-6"/>
              </w:rPr>
              <w:t xml:space="preserve"> </w:t>
            </w:r>
            <w:r w:rsidRPr="006722E8">
              <w:rPr>
                <w:rFonts w:asciiTheme="minorHAnsi" w:hAnsiTheme="minorHAnsi" w:cstheme="minorHAnsi"/>
              </w:rPr>
              <w:t>days</w:t>
            </w:r>
            <w:r w:rsidRPr="006722E8">
              <w:rPr>
                <w:rFonts w:asciiTheme="minorHAnsi" w:hAnsiTheme="minorHAnsi" w:cstheme="minorHAnsi"/>
                <w:spacing w:val="-7"/>
              </w:rPr>
              <w:t xml:space="preserve"> </w:t>
            </w:r>
            <w:r w:rsidRPr="006722E8">
              <w:rPr>
                <w:rFonts w:asciiTheme="minorHAnsi" w:hAnsiTheme="minorHAnsi" w:cstheme="minorHAnsi"/>
              </w:rPr>
              <w:t>of</w:t>
            </w:r>
            <w:r w:rsidRPr="006722E8">
              <w:rPr>
                <w:rFonts w:asciiTheme="minorHAnsi" w:hAnsiTheme="minorHAnsi" w:cstheme="minorHAnsi"/>
                <w:spacing w:val="-9"/>
              </w:rPr>
              <w:t xml:space="preserve"> </w:t>
            </w:r>
            <w:r w:rsidRPr="006722E8">
              <w:rPr>
                <w:rFonts w:asciiTheme="minorHAnsi" w:hAnsiTheme="minorHAnsi" w:cstheme="minorHAnsi"/>
                <w:spacing w:val="-6"/>
              </w:rPr>
              <w:t xml:space="preserve">the </w:t>
            </w:r>
            <w:proofErr w:type="gramStart"/>
            <w:r w:rsidRPr="006722E8">
              <w:rPr>
                <w:rFonts w:asciiTheme="minorHAnsi" w:hAnsiTheme="minorHAnsi" w:cstheme="minorHAnsi"/>
                <w:spacing w:val="-6"/>
              </w:rPr>
              <w:t>Provost’s</w:t>
            </w:r>
            <w:proofErr w:type="gramEnd"/>
            <w:r>
              <w:rPr>
                <w:rFonts w:asciiTheme="minorHAnsi" w:hAnsiTheme="minorHAnsi" w:cstheme="minorHAnsi"/>
                <w:spacing w:val="-6"/>
              </w:rPr>
              <w:t xml:space="preserve"> </w:t>
            </w:r>
            <w:r w:rsidRPr="006722E8">
              <w:rPr>
                <w:rFonts w:asciiTheme="minorHAnsi" w:hAnsiTheme="minorHAnsi" w:cstheme="minorHAnsi"/>
                <w:spacing w:val="-6"/>
              </w:rPr>
              <w:t>r</w:t>
            </w:r>
            <w:r w:rsidRPr="006722E8">
              <w:rPr>
                <w:rFonts w:asciiTheme="minorHAnsi" w:hAnsiTheme="minorHAnsi" w:cstheme="minorHAnsi"/>
                <w:spacing w:val="-9"/>
              </w:rPr>
              <w:t>ecommendation being conveyed to the candidate</w:t>
            </w:r>
          </w:p>
        </w:tc>
        <w:tc>
          <w:tcPr>
            <w:tcW w:w="3667" w:type="dxa"/>
            <w:shd w:val="clear" w:color="auto" w:fill="auto"/>
          </w:tcPr>
          <w:p w14:paraId="504D1427" w14:textId="7D6206D4" w:rsidR="00A76526" w:rsidRPr="006722E8" w:rsidRDefault="00A76526" w:rsidP="00A76526">
            <w:pPr>
              <w:pStyle w:val="TableParagraph"/>
              <w:spacing w:line="240" w:lineRule="auto"/>
              <w:ind w:right="103"/>
              <w:rPr>
                <w:rFonts w:asciiTheme="minorHAnsi" w:hAnsiTheme="minorHAnsi" w:cstheme="minorHAnsi"/>
              </w:rPr>
            </w:pPr>
            <w:r w:rsidRPr="006722E8">
              <w:rPr>
                <w:rFonts w:asciiTheme="minorHAnsi" w:hAnsiTheme="minorHAnsi" w:cstheme="minorHAnsi"/>
              </w:rPr>
              <w:t xml:space="preserve">Deadline for Candidate to </w:t>
            </w:r>
            <w:r w:rsidR="00956EF6">
              <w:rPr>
                <w:rFonts w:asciiTheme="minorHAnsi" w:hAnsiTheme="minorHAnsi" w:cstheme="minorHAnsi"/>
              </w:rPr>
              <w:t xml:space="preserve">submit a response or </w:t>
            </w:r>
            <w:r w:rsidR="00956EF6" w:rsidRPr="006722E8">
              <w:rPr>
                <w:rFonts w:asciiTheme="minorHAnsi" w:hAnsiTheme="minorHAnsi" w:cstheme="minorHAnsi"/>
              </w:rPr>
              <w:t>request</w:t>
            </w:r>
            <w:r w:rsidR="00956EF6" w:rsidRPr="006722E8">
              <w:rPr>
                <w:rFonts w:asciiTheme="minorHAnsi" w:hAnsiTheme="minorHAnsi" w:cstheme="minorHAnsi"/>
                <w:spacing w:val="-13"/>
              </w:rPr>
              <w:t xml:space="preserve"> </w:t>
            </w:r>
            <w:r w:rsidR="00956EF6">
              <w:rPr>
                <w:rFonts w:asciiTheme="minorHAnsi" w:hAnsiTheme="minorHAnsi" w:cstheme="minorHAnsi"/>
                <w:spacing w:val="-13"/>
              </w:rPr>
              <w:t xml:space="preserve">for </w:t>
            </w:r>
            <w:r w:rsidR="00956EF6" w:rsidRPr="006722E8">
              <w:rPr>
                <w:rFonts w:asciiTheme="minorHAnsi" w:hAnsiTheme="minorHAnsi" w:cstheme="minorHAnsi"/>
              </w:rPr>
              <w:t>reconsideration</w:t>
            </w:r>
            <w:r w:rsidR="00956EF6">
              <w:rPr>
                <w:rFonts w:asciiTheme="minorHAnsi" w:hAnsiTheme="minorHAnsi" w:cstheme="minorHAnsi"/>
              </w:rPr>
              <w:t xml:space="preserve"> to the</w:t>
            </w:r>
            <w:r w:rsidR="00956EF6" w:rsidRPr="006722E8">
              <w:rPr>
                <w:rFonts w:asciiTheme="minorHAnsi" w:hAnsiTheme="minorHAnsi" w:cstheme="minorHAnsi"/>
                <w:spacing w:val="-3"/>
              </w:rPr>
              <w:t xml:space="preserve"> </w:t>
            </w:r>
            <w:proofErr w:type="gramStart"/>
            <w:r w:rsidRPr="006722E8">
              <w:rPr>
                <w:rFonts w:asciiTheme="minorHAnsi" w:hAnsiTheme="minorHAnsi" w:cstheme="minorHAnsi"/>
                <w:spacing w:val="-2"/>
              </w:rPr>
              <w:t>Provost</w:t>
            </w:r>
            <w:proofErr w:type="gramEnd"/>
          </w:p>
        </w:tc>
        <w:tc>
          <w:tcPr>
            <w:tcW w:w="3117" w:type="dxa"/>
            <w:shd w:val="clear" w:color="auto" w:fill="auto"/>
          </w:tcPr>
          <w:p w14:paraId="380AFE53" w14:textId="58308F1D" w:rsidR="00A76526" w:rsidRPr="006722E8" w:rsidRDefault="00A76526" w:rsidP="00A76526">
            <w:pPr>
              <w:pStyle w:val="TableParagraph"/>
              <w:spacing w:line="240" w:lineRule="auto"/>
              <w:ind w:right="220"/>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8"/>
              </w:rPr>
              <w:t xml:space="preserve"> </w:t>
            </w:r>
            <w:r w:rsidRPr="006722E8">
              <w:rPr>
                <w:rFonts w:asciiTheme="minorHAnsi" w:hAnsiTheme="minorHAnsi" w:cstheme="minorHAnsi"/>
              </w:rPr>
              <w:t>Option</w:t>
            </w:r>
            <w:r w:rsidRPr="006722E8">
              <w:rPr>
                <w:rFonts w:asciiTheme="minorHAnsi" w:hAnsiTheme="minorHAnsi" w:cstheme="minorHAnsi"/>
                <w:spacing w:val="-10"/>
              </w:rPr>
              <w:t xml:space="preserve"> </w:t>
            </w:r>
            <w:r w:rsidRPr="006722E8">
              <w:rPr>
                <w:rFonts w:asciiTheme="minorHAnsi" w:hAnsiTheme="minorHAnsi" w:cstheme="minorHAnsi"/>
              </w:rPr>
              <w:t>(p.</w:t>
            </w:r>
            <w:r w:rsidRPr="006722E8">
              <w:rPr>
                <w:rFonts w:asciiTheme="minorHAnsi" w:hAnsiTheme="minorHAnsi" w:cstheme="minorHAnsi"/>
                <w:spacing w:val="-12"/>
              </w:rPr>
              <w:t xml:space="preserve"> </w:t>
            </w:r>
            <w:r w:rsidRPr="006722E8">
              <w:rPr>
                <w:rFonts w:asciiTheme="minorHAnsi" w:hAnsiTheme="minorHAnsi" w:cstheme="minorHAnsi"/>
              </w:rPr>
              <w:t>2),</w:t>
            </w:r>
            <w:r w:rsidRPr="006722E8">
              <w:rPr>
                <w:rFonts w:asciiTheme="minorHAnsi" w:hAnsiTheme="minorHAnsi" w:cstheme="minorHAnsi"/>
                <w:spacing w:val="-9"/>
              </w:rPr>
              <w:t xml:space="preserve"> </w:t>
            </w:r>
            <w:r w:rsidRPr="006722E8">
              <w:rPr>
                <w:rFonts w:asciiTheme="minorHAnsi" w:hAnsiTheme="minorHAnsi" w:cstheme="minorHAnsi"/>
              </w:rPr>
              <w:t>III.C.6 (p. 16)</w:t>
            </w:r>
          </w:p>
        </w:tc>
      </w:tr>
      <w:tr w:rsidR="00A76526" w:rsidRPr="00AD061E" w14:paraId="51CFFF96" w14:textId="77777777" w:rsidTr="00A60026">
        <w:trPr>
          <w:trHeight w:val="805"/>
        </w:trPr>
        <w:tc>
          <w:tcPr>
            <w:tcW w:w="2565" w:type="dxa"/>
            <w:shd w:val="clear" w:color="auto" w:fill="auto"/>
          </w:tcPr>
          <w:p w14:paraId="5415184F" w14:textId="7C458A34" w:rsidR="00A76526" w:rsidRPr="006722E8" w:rsidRDefault="00A76526" w:rsidP="00A76526">
            <w:pPr>
              <w:pStyle w:val="TableParagraph"/>
              <w:spacing w:before="1" w:line="240" w:lineRule="auto"/>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5"/>
              </w:rPr>
              <w:t xml:space="preserve"> </w:t>
            </w:r>
            <w:r w:rsidRPr="006722E8">
              <w:rPr>
                <w:rFonts w:asciiTheme="minorHAnsi" w:hAnsiTheme="minorHAnsi" w:cstheme="minorHAnsi"/>
              </w:rPr>
              <w:t>10</w:t>
            </w:r>
            <w:r w:rsidRPr="006722E8">
              <w:rPr>
                <w:rFonts w:asciiTheme="minorHAnsi" w:hAnsiTheme="minorHAnsi" w:cstheme="minorHAnsi"/>
                <w:spacing w:val="-3"/>
              </w:rPr>
              <w:t xml:space="preserve"> </w:t>
            </w:r>
            <w:r w:rsidRPr="006722E8">
              <w:rPr>
                <w:rFonts w:asciiTheme="minorHAnsi" w:hAnsiTheme="minorHAnsi" w:cstheme="minorHAnsi"/>
              </w:rPr>
              <w:t>days</w:t>
            </w:r>
            <w:r w:rsidRPr="006722E8">
              <w:rPr>
                <w:rFonts w:asciiTheme="minorHAnsi" w:hAnsiTheme="minorHAnsi" w:cstheme="minorHAnsi"/>
                <w:spacing w:val="-3"/>
              </w:rPr>
              <w:t xml:space="preserve"> of </w:t>
            </w:r>
            <w:r w:rsidRPr="006722E8">
              <w:rPr>
                <w:rFonts w:asciiTheme="minorHAnsi" w:hAnsiTheme="minorHAnsi" w:cstheme="minorHAnsi"/>
                <w:spacing w:val="-9"/>
              </w:rPr>
              <w:t xml:space="preserve">any response from the candidate being conveyed to the </w:t>
            </w:r>
            <w:proofErr w:type="gramStart"/>
            <w:r w:rsidRPr="006722E8">
              <w:rPr>
                <w:rFonts w:asciiTheme="minorHAnsi" w:hAnsiTheme="minorHAnsi" w:cstheme="minorHAnsi"/>
                <w:spacing w:val="-9"/>
              </w:rPr>
              <w:t>Provost</w:t>
            </w:r>
            <w:proofErr w:type="gramEnd"/>
          </w:p>
        </w:tc>
        <w:tc>
          <w:tcPr>
            <w:tcW w:w="3667" w:type="dxa"/>
            <w:shd w:val="clear" w:color="auto" w:fill="auto"/>
          </w:tcPr>
          <w:p w14:paraId="1B3F564B" w14:textId="5EF8B689" w:rsidR="00A76526" w:rsidRPr="006722E8" w:rsidRDefault="00A76526" w:rsidP="00A76526">
            <w:pPr>
              <w:pStyle w:val="TableParagraph"/>
              <w:spacing w:before="3" w:line="237" w:lineRule="auto"/>
              <w:rPr>
                <w:rFonts w:asciiTheme="minorHAnsi" w:hAnsiTheme="minorHAnsi" w:cstheme="minorHAnsi"/>
              </w:rPr>
            </w:pPr>
            <w:r w:rsidRPr="006722E8">
              <w:rPr>
                <w:rFonts w:asciiTheme="minorHAnsi" w:hAnsiTheme="minorHAnsi" w:cstheme="minorHAnsi"/>
              </w:rPr>
              <w:t>Provost conveys report on outcome</w:t>
            </w:r>
            <w:r w:rsidRPr="006722E8">
              <w:rPr>
                <w:rFonts w:asciiTheme="minorHAnsi" w:hAnsiTheme="minorHAnsi" w:cstheme="minorHAnsi"/>
                <w:spacing w:val="-13"/>
              </w:rPr>
              <w:t xml:space="preserve"> </w:t>
            </w:r>
            <w:r w:rsidRPr="006722E8">
              <w:rPr>
                <w:rFonts w:asciiTheme="minorHAnsi" w:hAnsiTheme="minorHAnsi" w:cstheme="minorHAnsi"/>
              </w:rPr>
              <w:t>of</w:t>
            </w:r>
            <w:r w:rsidRPr="006722E8">
              <w:rPr>
                <w:rFonts w:asciiTheme="minorHAnsi" w:hAnsiTheme="minorHAnsi" w:cstheme="minorHAnsi"/>
                <w:spacing w:val="-11"/>
              </w:rPr>
              <w:t xml:space="preserve"> </w:t>
            </w:r>
            <w:r w:rsidRPr="006722E8">
              <w:rPr>
                <w:rFonts w:asciiTheme="minorHAnsi" w:hAnsiTheme="minorHAnsi" w:cstheme="minorHAnsi"/>
              </w:rPr>
              <w:t>any</w:t>
            </w:r>
            <w:r w:rsidRPr="006722E8">
              <w:rPr>
                <w:rFonts w:asciiTheme="minorHAnsi" w:hAnsiTheme="minorHAnsi" w:cstheme="minorHAnsi"/>
                <w:spacing w:val="-12"/>
              </w:rPr>
              <w:t xml:space="preserve"> </w:t>
            </w:r>
            <w:r w:rsidRPr="006722E8">
              <w:rPr>
                <w:rFonts w:asciiTheme="minorHAnsi" w:hAnsiTheme="minorHAnsi" w:cstheme="minorHAnsi"/>
              </w:rPr>
              <w:t>reconsideration to</w:t>
            </w:r>
            <w:r w:rsidRPr="006722E8">
              <w:rPr>
                <w:rFonts w:asciiTheme="minorHAnsi" w:hAnsiTheme="minorHAnsi" w:cstheme="minorHAnsi"/>
                <w:spacing w:val="1"/>
              </w:rPr>
              <w:t xml:space="preserve"> </w:t>
            </w:r>
            <w:r w:rsidRPr="006722E8">
              <w:rPr>
                <w:rFonts w:asciiTheme="minorHAnsi" w:hAnsiTheme="minorHAnsi" w:cstheme="minorHAnsi"/>
                <w:spacing w:val="-2"/>
              </w:rPr>
              <w:t>Candidate</w:t>
            </w:r>
          </w:p>
        </w:tc>
        <w:tc>
          <w:tcPr>
            <w:tcW w:w="3117" w:type="dxa"/>
            <w:shd w:val="clear" w:color="auto" w:fill="auto"/>
          </w:tcPr>
          <w:p w14:paraId="67DE2F78" w14:textId="49CC7F44" w:rsidR="00A76526" w:rsidRPr="006722E8" w:rsidRDefault="00A76526" w:rsidP="00A76526">
            <w:pPr>
              <w:pStyle w:val="TableParagraph"/>
              <w:spacing w:before="1" w:line="240" w:lineRule="auto"/>
              <w:rPr>
                <w:rFonts w:asciiTheme="minorHAnsi" w:hAnsiTheme="minorHAnsi" w:cstheme="minorHAnsi"/>
              </w:rPr>
            </w:pPr>
            <w:r w:rsidRPr="006722E8">
              <w:rPr>
                <w:rFonts w:asciiTheme="minorHAnsi" w:hAnsiTheme="minorHAnsi" w:cstheme="minorHAnsi"/>
              </w:rPr>
              <w:t>III.C.6</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spacing w:val="-5"/>
              </w:rPr>
              <w:t>16)</w:t>
            </w:r>
          </w:p>
        </w:tc>
      </w:tr>
      <w:tr w:rsidR="00A76526" w14:paraId="576869DB" w14:textId="77777777" w:rsidTr="00A60026">
        <w:trPr>
          <w:trHeight w:val="537"/>
        </w:trPr>
        <w:tc>
          <w:tcPr>
            <w:tcW w:w="2565" w:type="dxa"/>
            <w:shd w:val="clear" w:color="auto" w:fill="auto"/>
          </w:tcPr>
          <w:p w14:paraId="338CF409" w14:textId="4FABABB9" w:rsidR="00A76526" w:rsidRPr="006722E8" w:rsidRDefault="00A76526" w:rsidP="00A76526">
            <w:pPr>
              <w:pStyle w:val="TableParagraph"/>
              <w:ind w:left="107"/>
              <w:rPr>
                <w:rFonts w:asciiTheme="minorHAnsi" w:hAnsiTheme="minorHAnsi" w:cstheme="minorHAnsi"/>
              </w:rPr>
            </w:pPr>
            <w:r w:rsidRPr="006722E8">
              <w:rPr>
                <w:rFonts w:asciiTheme="minorHAnsi" w:hAnsiTheme="minorHAnsi" w:cstheme="minorHAnsi"/>
              </w:rPr>
              <w:t>Monday,</w:t>
            </w:r>
            <w:r w:rsidRPr="006722E8">
              <w:rPr>
                <w:rFonts w:asciiTheme="minorHAnsi" w:hAnsiTheme="minorHAnsi" w:cstheme="minorHAnsi"/>
                <w:spacing w:val="-5"/>
              </w:rPr>
              <w:t xml:space="preserve"> </w:t>
            </w:r>
            <w:r>
              <w:rPr>
                <w:rFonts w:asciiTheme="minorHAnsi" w:hAnsiTheme="minorHAnsi" w:cstheme="minorHAnsi"/>
              </w:rPr>
              <w:t xml:space="preserve">May </w:t>
            </w:r>
            <w:r w:rsidR="00AA5697">
              <w:rPr>
                <w:rFonts w:asciiTheme="minorHAnsi" w:hAnsiTheme="minorHAnsi" w:cstheme="minorHAnsi"/>
              </w:rPr>
              <w:t>11</w:t>
            </w:r>
            <w:r>
              <w:rPr>
                <w:rFonts w:asciiTheme="minorHAnsi" w:hAnsiTheme="minorHAnsi" w:cstheme="minorHAnsi"/>
              </w:rPr>
              <w:t xml:space="preserve"> </w:t>
            </w:r>
          </w:p>
        </w:tc>
        <w:tc>
          <w:tcPr>
            <w:tcW w:w="3667" w:type="dxa"/>
            <w:shd w:val="clear" w:color="auto" w:fill="auto"/>
          </w:tcPr>
          <w:p w14:paraId="1F6D4C6D" w14:textId="6D4DB823" w:rsidR="00A76526" w:rsidRPr="006722E8" w:rsidRDefault="00A76526" w:rsidP="00575CEB">
            <w:pPr>
              <w:pStyle w:val="TableParagraph"/>
              <w:rPr>
                <w:rFonts w:asciiTheme="minorHAnsi" w:hAnsiTheme="minorHAnsi" w:cstheme="minorHAnsi"/>
              </w:rPr>
            </w:pPr>
            <w:r w:rsidRPr="006722E8">
              <w:rPr>
                <w:rFonts w:asciiTheme="minorHAnsi" w:hAnsiTheme="minorHAnsi" w:cstheme="minorHAnsi"/>
              </w:rPr>
              <w:t>Provost</w:t>
            </w:r>
            <w:r w:rsidRPr="006722E8">
              <w:rPr>
                <w:rFonts w:asciiTheme="minorHAnsi" w:hAnsiTheme="minorHAnsi" w:cstheme="minorHAnsi"/>
                <w:spacing w:val="-5"/>
              </w:rPr>
              <w:t xml:space="preserve"> </w:t>
            </w:r>
            <w:r w:rsidRPr="006722E8">
              <w:rPr>
                <w:rFonts w:asciiTheme="minorHAnsi" w:hAnsiTheme="minorHAnsi" w:cstheme="minorHAnsi"/>
              </w:rPr>
              <w:t>forwards</w:t>
            </w:r>
            <w:r w:rsidRPr="006722E8">
              <w:rPr>
                <w:rFonts w:asciiTheme="minorHAnsi" w:hAnsiTheme="minorHAnsi" w:cstheme="minorHAnsi"/>
                <w:spacing w:val="-5"/>
              </w:rPr>
              <w:t xml:space="preserve"> </w:t>
            </w:r>
            <w:r w:rsidRPr="006722E8">
              <w:rPr>
                <w:rFonts w:asciiTheme="minorHAnsi" w:hAnsiTheme="minorHAnsi" w:cstheme="minorHAnsi"/>
              </w:rPr>
              <w:t>dossiers</w:t>
            </w:r>
            <w:r w:rsidRPr="006722E8">
              <w:rPr>
                <w:rFonts w:asciiTheme="minorHAnsi" w:hAnsiTheme="minorHAnsi" w:cstheme="minorHAnsi"/>
                <w:spacing w:val="-7"/>
              </w:rPr>
              <w:t xml:space="preserve"> to</w:t>
            </w:r>
            <w:r w:rsidR="00575CEB">
              <w:rPr>
                <w:rFonts w:asciiTheme="minorHAnsi" w:hAnsiTheme="minorHAnsi" w:cstheme="minorHAnsi"/>
                <w:spacing w:val="-7"/>
              </w:rPr>
              <w:t xml:space="preserve"> </w:t>
            </w:r>
            <w:r w:rsidRPr="006722E8">
              <w:rPr>
                <w:rFonts w:asciiTheme="minorHAnsi" w:hAnsiTheme="minorHAnsi" w:cstheme="minorHAnsi"/>
                <w:spacing w:val="-2"/>
              </w:rPr>
              <w:t>Chancellor</w:t>
            </w:r>
          </w:p>
        </w:tc>
        <w:tc>
          <w:tcPr>
            <w:tcW w:w="3117" w:type="dxa"/>
            <w:shd w:val="clear" w:color="auto" w:fill="auto"/>
          </w:tcPr>
          <w:p w14:paraId="3F19AF57" w14:textId="0B68B27F"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III.C.7</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16-</w:t>
            </w:r>
            <w:r w:rsidRPr="006722E8">
              <w:rPr>
                <w:rFonts w:asciiTheme="minorHAnsi" w:hAnsiTheme="minorHAnsi" w:cstheme="minorHAnsi"/>
                <w:spacing w:val="-5"/>
              </w:rPr>
              <w:t>17)</w:t>
            </w:r>
          </w:p>
        </w:tc>
      </w:tr>
      <w:tr w:rsidR="00A76526" w14:paraId="61F789C6" w14:textId="77777777" w:rsidTr="00A60026">
        <w:trPr>
          <w:trHeight w:val="624"/>
        </w:trPr>
        <w:tc>
          <w:tcPr>
            <w:tcW w:w="2565" w:type="dxa"/>
          </w:tcPr>
          <w:p w14:paraId="5BB1DAD0" w14:textId="0492F4ED" w:rsidR="00A76526" w:rsidRPr="006722E8" w:rsidRDefault="00A76526" w:rsidP="00A76526">
            <w:pPr>
              <w:pStyle w:val="TableParagraph"/>
              <w:spacing w:line="240" w:lineRule="auto"/>
              <w:ind w:left="107" w:right="136"/>
              <w:rPr>
                <w:rFonts w:asciiTheme="minorHAnsi" w:hAnsiTheme="minorHAnsi" w:cstheme="minorHAnsi"/>
              </w:rPr>
            </w:pPr>
            <w:r w:rsidRPr="006722E8">
              <w:rPr>
                <w:rFonts w:asciiTheme="minorHAnsi" w:hAnsiTheme="minorHAnsi" w:cstheme="minorHAnsi"/>
              </w:rPr>
              <w:lastRenderedPageBreak/>
              <w:t>Typically,</w:t>
            </w:r>
            <w:r w:rsidRPr="006722E8">
              <w:rPr>
                <w:rFonts w:asciiTheme="minorHAnsi" w:hAnsiTheme="minorHAnsi" w:cstheme="minorHAnsi"/>
                <w:spacing w:val="-8"/>
              </w:rPr>
              <w:t xml:space="preserve"> </w:t>
            </w:r>
            <w:r w:rsidRPr="006722E8">
              <w:rPr>
                <w:rFonts w:asciiTheme="minorHAnsi" w:hAnsiTheme="minorHAnsi" w:cstheme="minorHAnsi"/>
              </w:rPr>
              <w:t>within</w:t>
            </w:r>
            <w:r w:rsidRPr="006722E8">
              <w:rPr>
                <w:rFonts w:asciiTheme="minorHAnsi" w:hAnsiTheme="minorHAnsi" w:cstheme="minorHAnsi"/>
                <w:spacing w:val="-9"/>
              </w:rPr>
              <w:t xml:space="preserve"> </w:t>
            </w:r>
            <w:r w:rsidRPr="006722E8">
              <w:rPr>
                <w:rFonts w:asciiTheme="minorHAnsi" w:hAnsiTheme="minorHAnsi" w:cstheme="minorHAnsi"/>
              </w:rPr>
              <w:t>45</w:t>
            </w:r>
            <w:r w:rsidRPr="006722E8">
              <w:rPr>
                <w:rFonts w:asciiTheme="minorHAnsi" w:hAnsiTheme="minorHAnsi" w:cstheme="minorHAnsi"/>
                <w:spacing w:val="-9"/>
              </w:rPr>
              <w:t xml:space="preserve"> </w:t>
            </w:r>
            <w:r w:rsidRPr="006722E8">
              <w:rPr>
                <w:rFonts w:asciiTheme="minorHAnsi" w:hAnsiTheme="minorHAnsi" w:cstheme="minorHAnsi"/>
              </w:rPr>
              <w:t>days</w:t>
            </w:r>
            <w:r w:rsidRPr="006722E8">
              <w:rPr>
                <w:rFonts w:asciiTheme="minorHAnsi" w:hAnsiTheme="minorHAnsi" w:cstheme="minorHAnsi"/>
                <w:spacing w:val="-10"/>
              </w:rPr>
              <w:t xml:space="preserve"> </w:t>
            </w:r>
            <w:r w:rsidRPr="006722E8">
              <w:rPr>
                <w:rFonts w:asciiTheme="minorHAnsi" w:hAnsiTheme="minorHAnsi" w:cstheme="minorHAnsi"/>
              </w:rPr>
              <w:t xml:space="preserve">of receiving dossier </w:t>
            </w:r>
          </w:p>
        </w:tc>
        <w:tc>
          <w:tcPr>
            <w:tcW w:w="3667" w:type="dxa"/>
          </w:tcPr>
          <w:p w14:paraId="512438C0" w14:textId="77777777"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Chancellor</w:t>
            </w:r>
            <w:r w:rsidRPr="006722E8">
              <w:rPr>
                <w:rFonts w:asciiTheme="minorHAnsi" w:hAnsiTheme="minorHAnsi" w:cstheme="minorHAnsi"/>
                <w:spacing w:val="-13"/>
              </w:rPr>
              <w:t xml:space="preserve"> </w:t>
            </w:r>
            <w:r w:rsidRPr="006722E8">
              <w:rPr>
                <w:rFonts w:asciiTheme="minorHAnsi" w:hAnsiTheme="minorHAnsi" w:cstheme="minorHAnsi"/>
              </w:rPr>
              <w:t>sends</w:t>
            </w:r>
            <w:r w:rsidRPr="006722E8">
              <w:rPr>
                <w:rFonts w:asciiTheme="minorHAnsi" w:hAnsiTheme="minorHAnsi" w:cstheme="minorHAnsi"/>
                <w:spacing w:val="-12"/>
              </w:rPr>
              <w:t xml:space="preserve"> </w:t>
            </w:r>
            <w:r w:rsidRPr="006722E8">
              <w:rPr>
                <w:rFonts w:asciiTheme="minorHAnsi" w:hAnsiTheme="minorHAnsi" w:cstheme="minorHAnsi"/>
              </w:rPr>
              <w:t>decision</w:t>
            </w:r>
            <w:r w:rsidRPr="006722E8">
              <w:rPr>
                <w:rFonts w:asciiTheme="minorHAnsi" w:hAnsiTheme="minorHAnsi" w:cstheme="minorHAnsi"/>
                <w:spacing w:val="-13"/>
              </w:rPr>
              <w:t xml:space="preserve"> </w:t>
            </w:r>
            <w:r w:rsidRPr="006722E8">
              <w:rPr>
                <w:rFonts w:asciiTheme="minorHAnsi" w:hAnsiTheme="minorHAnsi" w:cstheme="minorHAnsi"/>
              </w:rPr>
              <w:t xml:space="preserve">to </w:t>
            </w:r>
            <w:r w:rsidRPr="006722E8">
              <w:rPr>
                <w:rFonts w:asciiTheme="minorHAnsi" w:hAnsiTheme="minorHAnsi" w:cstheme="minorHAnsi"/>
                <w:spacing w:val="-2"/>
              </w:rPr>
              <w:t>Candidate</w:t>
            </w:r>
          </w:p>
        </w:tc>
        <w:tc>
          <w:tcPr>
            <w:tcW w:w="3117" w:type="dxa"/>
          </w:tcPr>
          <w:p w14:paraId="75A1F9C2" w14:textId="3CB16B30"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III.C.7</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16-</w:t>
            </w:r>
            <w:r w:rsidRPr="006722E8">
              <w:rPr>
                <w:rFonts w:asciiTheme="minorHAnsi" w:hAnsiTheme="minorHAnsi" w:cstheme="minorHAnsi"/>
                <w:spacing w:val="-5"/>
              </w:rPr>
              <w:t>17)</w:t>
            </w:r>
          </w:p>
        </w:tc>
      </w:tr>
      <w:tr w:rsidR="00A76526" w14:paraId="392A596B" w14:textId="77777777" w:rsidTr="00A60026">
        <w:trPr>
          <w:trHeight w:val="537"/>
        </w:trPr>
        <w:tc>
          <w:tcPr>
            <w:tcW w:w="2565" w:type="dxa"/>
          </w:tcPr>
          <w:p w14:paraId="30E1FF4D" w14:textId="37502E98" w:rsidR="00A76526" w:rsidRPr="006722E8" w:rsidRDefault="00A76526" w:rsidP="000A20DA">
            <w:pPr>
              <w:pStyle w:val="TableParagraph"/>
              <w:ind w:left="107"/>
              <w:rPr>
                <w:rFonts w:asciiTheme="minorHAnsi" w:hAnsiTheme="minorHAnsi" w:cstheme="minorHAnsi"/>
              </w:rPr>
            </w:pPr>
            <w:r w:rsidRPr="006722E8">
              <w:rPr>
                <w:rFonts w:asciiTheme="minorHAnsi" w:hAnsiTheme="minorHAnsi" w:cstheme="minorHAnsi"/>
              </w:rPr>
              <w:t>Within</w:t>
            </w:r>
            <w:r w:rsidRPr="006722E8">
              <w:rPr>
                <w:rFonts w:asciiTheme="minorHAnsi" w:hAnsiTheme="minorHAnsi" w:cstheme="minorHAnsi"/>
                <w:spacing w:val="-3"/>
              </w:rPr>
              <w:t xml:space="preserve"> </w:t>
            </w:r>
            <w:r w:rsidRPr="006722E8">
              <w:rPr>
                <w:rFonts w:asciiTheme="minorHAnsi" w:hAnsiTheme="minorHAnsi" w:cstheme="minorHAnsi"/>
              </w:rPr>
              <w:t>14</w:t>
            </w:r>
            <w:r w:rsidRPr="006722E8">
              <w:rPr>
                <w:rFonts w:asciiTheme="minorHAnsi" w:hAnsiTheme="minorHAnsi" w:cstheme="minorHAnsi"/>
                <w:spacing w:val="-2"/>
              </w:rPr>
              <w:t xml:space="preserve"> </w:t>
            </w:r>
            <w:r w:rsidRPr="006722E8">
              <w:rPr>
                <w:rFonts w:asciiTheme="minorHAnsi" w:hAnsiTheme="minorHAnsi" w:cstheme="minorHAnsi"/>
              </w:rPr>
              <w:t>days</w:t>
            </w:r>
            <w:r w:rsidRPr="006722E8">
              <w:rPr>
                <w:rFonts w:asciiTheme="minorHAnsi" w:hAnsiTheme="minorHAnsi" w:cstheme="minorHAnsi"/>
                <w:spacing w:val="-2"/>
              </w:rPr>
              <w:t xml:space="preserve"> </w:t>
            </w:r>
            <w:r w:rsidRPr="006722E8">
              <w:rPr>
                <w:rFonts w:asciiTheme="minorHAnsi" w:hAnsiTheme="minorHAnsi" w:cstheme="minorHAnsi"/>
              </w:rPr>
              <w:t>of</w:t>
            </w:r>
            <w:r w:rsidRPr="006722E8">
              <w:rPr>
                <w:rFonts w:asciiTheme="minorHAnsi" w:hAnsiTheme="minorHAnsi" w:cstheme="minorHAnsi"/>
                <w:spacing w:val="-3"/>
              </w:rPr>
              <w:t xml:space="preserve"> </w:t>
            </w:r>
            <w:r w:rsidRPr="006722E8">
              <w:rPr>
                <w:rFonts w:asciiTheme="minorHAnsi" w:hAnsiTheme="minorHAnsi" w:cstheme="minorHAnsi"/>
                <w:spacing w:val="-2"/>
              </w:rPr>
              <w:t>receipt</w:t>
            </w:r>
          </w:p>
        </w:tc>
        <w:tc>
          <w:tcPr>
            <w:tcW w:w="3667" w:type="dxa"/>
          </w:tcPr>
          <w:p w14:paraId="0CAAB408" w14:textId="6563370D" w:rsidR="00A76526" w:rsidRPr="006722E8" w:rsidRDefault="00A76526" w:rsidP="00575CEB">
            <w:pPr>
              <w:pStyle w:val="TableParagraph"/>
              <w:rPr>
                <w:rFonts w:asciiTheme="minorHAnsi" w:hAnsiTheme="minorHAnsi" w:cstheme="minorHAnsi"/>
              </w:rPr>
            </w:pPr>
            <w:r w:rsidRPr="006722E8">
              <w:rPr>
                <w:rFonts w:asciiTheme="minorHAnsi" w:hAnsiTheme="minorHAnsi" w:cstheme="minorHAnsi"/>
              </w:rPr>
              <w:t>Deadline</w:t>
            </w:r>
            <w:r w:rsidRPr="006722E8">
              <w:rPr>
                <w:rFonts w:asciiTheme="minorHAnsi" w:hAnsiTheme="minorHAnsi" w:cstheme="minorHAnsi"/>
                <w:spacing w:val="-5"/>
              </w:rPr>
              <w:t xml:space="preserve"> </w:t>
            </w:r>
            <w:r w:rsidRPr="006722E8">
              <w:rPr>
                <w:rFonts w:asciiTheme="minorHAnsi" w:hAnsiTheme="minorHAnsi" w:cstheme="minorHAnsi"/>
              </w:rPr>
              <w:t>for</w:t>
            </w:r>
            <w:r w:rsidRPr="006722E8">
              <w:rPr>
                <w:rFonts w:asciiTheme="minorHAnsi" w:hAnsiTheme="minorHAnsi" w:cstheme="minorHAnsi"/>
                <w:spacing w:val="-5"/>
              </w:rPr>
              <w:t xml:space="preserve"> </w:t>
            </w:r>
            <w:r w:rsidRPr="006722E8">
              <w:rPr>
                <w:rFonts w:asciiTheme="minorHAnsi" w:hAnsiTheme="minorHAnsi" w:cstheme="minorHAnsi"/>
              </w:rPr>
              <w:t>Candidate</w:t>
            </w:r>
            <w:r w:rsidRPr="006722E8">
              <w:rPr>
                <w:rFonts w:asciiTheme="minorHAnsi" w:hAnsiTheme="minorHAnsi" w:cstheme="minorHAnsi"/>
                <w:spacing w:val="-4"/>
              </w:rPr>
              <w:t xml:space="preserve"> </w:t>
            </w:r>
            <w:r w:rsidRPr="006722E8">
              <w:rPr>
                <w:rFonts w:asciiTheme="minorHAnsi" w:hAnsiTheme="minorHAnsi" w:cstheme="minorHAnsi"/>
                <w:spacing w:val="-5"/>
              </w:rPr>
              <w:t>to</w:t>
            </w:r>
            <w:r w:rsidR="00575CEB">
              <w:rPr>
                <w:rFonts w:asciiTheme="minorHAnsi" w:hAnsiTheme="minorHAnsi" w:cstheme="minorHAnsi"/>
                <w:spacing w:val="-5"/>
              </w:rPr>
              <w:t xml:space="preserve"> </w:t>
            </w:r>
            <w:r w:rsidR="000A20DA">
              <w:rPr>
                <w:rFonts w:asciiTheme="minorHAnsi" w:hAnsiTheme="minorHAnsi" w:cstheme="minorHAnsi"/>
              </w:rPr>
              <w:t xml:space="preserve">submit a </w:t>
            </w:r>
            <w:r w:rsidR="000A20DA" w:rsidRPr="006722E8">
              <w:rPr>
                <w:rFonts w:asciiTheme="minorHAnsi" w:hAnsiTheme="minorHAnsi" w:cstheme="minorHAnsi"/>
              </w:rPr>
              <w:t>request</w:t>
            </w:r>
            <w:r w:rsidR="000A20DA" w:rsidRPr="006722E8">
              <w:rPr>
                <w:rFonts w:asciiTheme="minorHAnsi" w:hAnsiTheme="minorHAnsi" w:cstheme="minorHAnsi"/>
                <w:spacing w:val="-13"/>
              </w:rPr>
              <w:t xml:space="preserve"> </w:t>
            </w:r>
            <w:r w:rsidR="000A20DA">
              <w:rPr>
                <w:rFonts w:asciiTheme="minorHAnsi" w:hAnsiTheme="minorHAnsi" w:cstheme="minorHAnsi"/>
                <w:spacing w:val="-13"/>
              </w:rPr>
              <w:t xml:space="preserve">for </w:t>
            </w:r>
            <w:r w:rsidR="000A20DA" w:rsidRPr="006722E8">
              <w:rPr>
                <w:rFonts w:asciiTheme="minorHAnsi" w:hAnsiTheme="minorHAnsi" w:cstheme="minorHAnsi"/>
              </w:rPr>
              <w:t>reconsideration</w:t>
            </w:r>
            <w:r w:rsidR="000A20DA">
              <w:rPr>
                <w:rFonts w:asciiTheme="minorHAnsi" w:hAnsiTheme="minorHAnsi" w:cstheme="minorHAnsi"/>
              </w:rPr>
              <w:t xml:space="preserve"> to the</w:t>
            </w:r>
            <w:r w:rsidR="000A20DA" w:rsidRPr="006722E8">
              <w:rPr>
                <w:rFonts w:asciiTheme="minorHAnsi" w:hAnsiTheme="minorHAnsi" w:cstheme="minorHAnsi"/>
              </w:rPr>
              <w:t xml:space="preserve"> </w:t>
            </w:r>
            <w:r w:rsidR="000A20DA">
              <w:rPr>
                <w:rFonts w:asciiTheme="minorHAnsi" w:hAnsiTheme="minorHAnsi" w:cstheme="minorHAnsi"/>
              </w:rPr>
              <w:t>Chancellor</w:t>
            </w:r>
          </w:p>
        </w:tc>
        <w:tc>
          <w:tcPr>
            <w:tcW w:w="3117" w:type="dxa"/>
          </w:tcPr>
          <w:p w14:paraId="45E68FE0" w14:textId="040499F7" w:rsidR="00A76526" w:rsidRPr="006722E8" w:rsidRDefault="00A76526" w:rsidP="00575CEB">
            <w:pPr>
              <w:pStyle w:val="TableParagraph"/>
              <w:rPr>
                <w:rFonts w:asciiTheme="minorHAnsi" w:hAnsiTheme="minorHAnsi" w:cstheme="minorHAnsi"/>
              </w:rPr>
            </w:pPr>
            <w:r w:rsidRPr="006722E8">
              <w:rPr>
                <w:rFonts w:asciiTheme="minorHAnsi" w:hAnsiTheme="minorHAnsi" w:cstheme="minorHAnsi"/>
              </w:rPr>
              <w:t>Response</w:t>
            </w:r>
            <w:r w:rsidRPr="006722E8">
              <w:rPr>
                <w:rFonts w:asciiTheme="minorHAnsi" w:hAnsiTheme="minorHAnsi" w:cstheme="minorHAnsi"/>
                <w:spacing w:val="-2"/>
              </w:rPr>
              <w:t xml:space="preserve"> </w:t>
            </w:r>
            <w:r w:rsidRPr="006722E8">
              <w:rPr>
                <w:rFonts w:asciiTheme="minorHAnsi" w:hAnsiTheme="minorHAnsi" w:cstheme="minorHAnsi"/>
              </w:rPr>
              <w:t>Option</w:t>
            </w:r>
            <w:r w:rsidRPr="006722E8">
              <w:rPr>
                <w:rFonts w:asciiTheme="minorHAnsi" w:hAnsiTheme="minorHAnsi" w:cstheme="minorHAnsi"/>
                <w:spacing w:val="-3"/>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rPr>
              <w:t>2),</w:t>
            </w:r>
            <w:r w:rsidRPr="006722E8">
              <w:rPr>
                <w:rFonts w:asciiTheme="minorHAnsi" w:hAnsiTheme="minorHAnsi" w:cstheme="minorHAnsi"/>
                <w:spacing w:val="-2"/>
              </w:rPr>
              <w:t xml:space="preserve"> III.C.7</w:t>
            </w:r>
            <w:r w:rsidR="00575CEB">
              <w:rPr>
                <w:rFonts w:asciiTheme="minorHAnsi" w:hAnsiTheme="minorHAnsi" w:cstheme="minorHAnsi"/>
                <w:spacing w:val="-2"/>
              </w:rPr>
              <w:t xml:space="preserve"> </w:t>
            </w:r>
            <w:r w:rsidRPr="006722E8">
              <w:rPr>
                <w:rFonts w:asciiTheme="minorHAnsi" w:hAnsiTheme="minorHAnsi" w:cstheme="minorHAnsi"/>
              </w:rPr>
              <w:t>(p.</w:t>
            </w:r>
            <w:r w:rsidRPr="006722E8">
              <w:rPr>
                <w:rFonts w:asciiTheme="minorHAnsi" w:hAnsiTheme="minorHAnsi" w:cstheme="minorHAnsi"/>
                <w:spacing w:val="-4"/>
              </w:rPr>
              <w:t xml:space="preserve"> </w:t>
            </w:r>
            <w:r w:rsidRPr="006722E8">
              <w:rPr>
                <w:rFonts w:asciiTheme="minorHAnsi" w:hAnsiTheme="minorHAnsi" w:cstheme="minorHAnsi"/>
              </w:rPr>
              <w:t>16-</w:t>
            </w:r>
            <w:r w:rsidRPr="006722E8">
              <w:rPr>
                <w:rFonts w:asciiTheme="minorHAnsi" w:hAnsiTheme="minorHAnsi" w:cstheme="minorHAnsi"/>
                <w:spacing w:val="-5"/>
              </w:rPr>
              <w:t>17)</w:t>
            </w:r>
          </w:p>
        </w:tc>
      </w:tr>
      <w:tr w:rsidR="00A76526" w14:paraId="39FD82FC" w14:textId="77777777" w:rsidTr="00A60026">
        <w:trPr>
          <w:trHeight w:val="523"/>
        </w:trPr>
        <w:tc>
          <w:tcPr>
            <w:tcW w:w="2565" w:type="dxa"/>
          </w:tcPr>
          <w:p w14:paraId="28B53DEE" w14:textId="47281320" w:rsidR="00A76526" w:rsidRPr="006722E8" w:rsidRDefault="00A76526" w:rsidP="00A76526">
            <w:pPr>
              <w:pStyle w:val="TableParagraph"/>
              <w:spacing w:line="240" w:lineRule="auto"/>
              <w:ind w:left="107" w:right="136"/>
              <w:rPr>
                <w:rFonts w:asciiTheme="minorHAnsi" w:hAnsiTheme="minorHAnsi" w:cstheme="minorHAnsi"/>
              </w:rPr>
            </w:pPr>
            <w:r w:rsidRPr="006722E8">
              <w:rPr>
                <w:rFonts w:asciiTheme="minorHAnsi" w:hAnsiTheme="minorHAnsi" w:cstheme="minorHAnsi"/>
              </w:rPr>
              <w:t>Typically,</w:t>
            </w:r>
            <w:r w:rsidRPr="006722E8">
              <w:rPr>
                <w:rFonts w:asciiTheme="minorHAnsi" w:hAnsiTheme="minorHAnsi" w:cstheme="minorHAnsi"/>
                <w:spacing w:val="-11"/>
              </w:rPr>
              <w:t xml:space="preserve"> </w:t>
            </w:r>
            <w:r w:rsidRPr="006722E8">
              <w:rPr>
                <w:rFonts w:asciiTheme="minorHAnsi" w:hAnsiTheme="minorHAnsi" w:cstheme="minorHAnsi"/>
              </w:rPr>
              <w:t>within</w:t>
            </w:r>
            <w:r w:rsidRPr="006722E8">
              <w:rPr>
                <w:rFonts w:asciiTheme="minorHAnsi" w:hAnsiTheme="minorHAnsi" w:cstheme="minorHAnsi"/>
                <w:spacing w:val="-12"/>
              </w:rPr>
              <w:t xml:space="preserve"> </w:t>
            </w:r>
            <w:r w:rsidRPr="006722E8">
              <w:rPr>
                <w:rFonts w:asciiTheme="minorHAnsi" w:hAnsiTheme="minorHAnsi" w:cstheme="minorHAnsi"/>
              </w:rPr>
              <w:t>20</w:t>
            </w:r>
            <w:r w:rsidRPr="006722E8">
              <w:rPr>
                <w:rFonts w:asciiTheme="minorHAnsi" w:hAnsiTheme="minorHAnsi" w:cstheme="minorHAnsi"/>
                <w:spacing w:val="-12"/>
              </w:rPr>
              <w:t xml:space="preserve"> </w:t>
            </w:r>
            <w:r w:rsidRPr="006722E8">
              <w:rPr>
                <w:rFonts w:asciiTheme="minorHAnsi" w:hAnsiTheme="minorHAnsi" w:cstheme="minorHAnsi"/>
              </w:rPr>
              <w:t xml:space="preserve">days </w:t>
            </w:r>
          </w:p>
        </w:tc>
        <w:tc>
          <w:tcPr>
            <w:tcW w:w="3667" w:type="dxa"/>
          </w:tcPr>
          <w:p w14:paraId="4C15A80E" w14:textId="759E1A17"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Chancellor’s</w:t>
            </w:r>
            <w:r w:rsidRPr="006722E8">
              <w:rPr>
                <w:rFonts w:asciiTheme="minorHAnsi" w:hAnsiTheme="minorHAnsi" w:cstheme="minorHAnsi"/>
                <w:spacing w:val="-13"/>
              </w:rPr>
              <w:t xml:space="preserve"> </w:t>
            </w:r>
            <w:r>
              <w:rPr>
                <w:rFonts w:asciiTheme="minorHAnsi" w:hAnsiTheme="minorHAnsi" w:cstheme="minorHAnsi"/>
                <w:spacing w:val="-13"/>
              </w:rPr>
              <w:t>conveys outcome of any request for reconsideration</w:t>
            </w:r>
            <w:r w:rsidR="00575CEB">
              <w:rPr>
                <w:rFonts w:asciiTheme="minorHAnsi" w:hAnsiTheme="minorHAnsi" w:cstheme="minorHAnsi"/>
                <w:spacing w:val="-13"/>
              </w:rPr>
              <w:t xml:space="preserve"> to the candidate</w:t>
            </w:r>
            <w:r>
              <w:rPr>
                <w:rFonts w:asciiTheme="minorHAnsi" w:hAnsiTheme="minorHAnsi" w:cstheme="minorHAnsi"/>
                <w:spacing w:val="-13"/>
              </w:rPr>
              <w:t xml:space="preserve">. </w:t>
            </w:r>
          </w:p>
        </w:tc>
        <w:tc>
          <w:tcPr>
            <w:tcW w:w="3117" w:type="dxa"/>
          </w:tcPr>
          <w:p w14:paraId="75DCFDB2" w14:textId="0F590147"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III.C.7</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w:t>
            </w:r>
            <w:r w:rsidRPr="006722E8">
              <w:rPr>
                <w:rFonts w:asciiTheme="minorHAnsi" w:hAnsiTheme="minorHAnsi" w:cstheme="minorHAnsi"/>
              </w:rPr>
              <w:t>16-</w:t>
            </w:r>
            <w:r w:rsidRPr="006722E8">
              <w:rPr>
                <w:rFonts w:asciiTheme="minorHAnsi" w:hAnsiTheme="minorHAnsi" w:cstheme="minorHAnsi"/>
                <w:spacing w:val="-5"/>
              </w:rPr>
              <w:t>17)</w:t>
            </w:r>
          </w:p>
        </w:tc>
      </w:tr>
      <w:tr w:rsidR="00A76526" w14:paraId="67DFCF01" w14:textId="77777777" w:rsidTr="00A60026">
        <w:trPr>
          <w:trHeight w:val="523"/>
        </w:trPr>
        <w:tc>
          <w:tcPr>
            <w:tcW w:w="2565" w:type="dxa"/>
          </w:tcPr>
          <w:p w14:paraId="0218C8E3" w14:textId="39345EF7" w:rsidR="00A76526" w:rsidRPr="006722E8" w:rsidRDefault="00A76526" w:rsidP="00A76526">
            <w:pPr>
              <w:pStyle w:val="TableParagraph"/>
              <w:spacing w:line="240" w:lineRule="auto"/>
              <w:ind w:left="107" w:right="136"/>
              <w:rPr>
                <w:rFonts w:asciiTheme="minorHAnsi" w:hAnsiTheme="minorHAnsi" w:cstheme="minorHAnsi"/>
              </w:rPr>
            </w:pPr>
            <w:r>
              <w:rPr>
                <w:rFonts w:asciiTheme="minorHAnsi" w:hAnsiTheme="minorHAnsi" w:cstheme="minorHAnsi"/>
              </w:rPr>
              <w:t>July 31, 2027</w:t>
            </w:r>
          </w:p>
        </w:tc>
        <w:tc>
          <w:tcPr>
            <w:tcW w:w="3667" w:type="dxa"/>
          </w:tcPr>
          <w:p w14:paraId="0BDF57C7" w14:textId="7C33B3EB" w:rsidR="00A76526" w:rsidRPr="006722E8" w:rsidRDefault="00A76526" w:rsidP="00A76526">
            <w:pPr>
              <w:pStyle w:val="TableParagraph"/>
              <w:spacing w:line="240" w:lineRule="auto"/>
              <w:rPr>
                <w:rFonts w:asciiTheme="minorHAnsi" w:hAnsiTheme="minorHAnsi" w:cstheme="minorHAnsi"/>
              </w:rPr>
            </w:pPr>
            <w:r w:rsidRPr="006722E8">
              <w:rPr>
                <w:rFonts w:asciiTheme="minorHAnsi" w:hAnsiTheme="minorHAnsi" w:cstheme="minorHAnsi"/>
              </w:rPr>
              <w:t>Deadline</w:t>
            </w:r>
            <w:r w:rsidRPr="006722E8">
              <w:rPr>
                <w:rFonts w:asciiTheme="minorHAnsi" w:hAnsiTheme="minorHAnsi" w:cstheme="minorHAnsi"/>
                <w:spacing w:val="-13"/>
              </w:rPr>
              <w:t xml:space="preserve"> </w:t>
            </w:r>
            <w:r w:rsidRPr="006722E8">
              <w:rPr>
                <w:rFonts w:asciiTheme="minorHAnsi" w:hAnsiTheme="minorHAnsi" w:cstheme="minorHAnsi"/>
              </w:rPr>
              <w:t>for</w:t>
            </w:r>
            <w:r w:rsidRPr="006722E8">
              <w:rPr>
                <w:rFonts w:asciiTheme="minorHAnsi" w:hAnsiTheme="minorHAnsi" w:cstheme="minorHAnsi"/>
                <w:spacing w:val="-12"/>
              </w:rPr>
              <w:t xml:space="preserve"> </w:t>
            </w:r>
            <w:r w:rsidRPr="006722E8">
              <w:rPr>
                <w:rFonts w:asciiTheme="minorHAnsi" w:hAnsiTheme="minorHAnsi" w:cstheme="minorHAnsi"/>
              </w:rPr>
              <w:t>Chancellor’s</w:t>
            </w:r>
            <w:r w:rsidRPr="006722E8">
              <w:rPr>
                <w:rFonts w:asciiTheme="minorHAnsi" w:hAnsiTheme="minorHAnsi" w:cstheme="minorHAnsi"/>
                <w:spacing w:val="-13"/>
              </w:rPr>
              <w:t xml:space="preserve"> </w:t>
            </w:r>
            <w:r w:rsidRPr="006722E8">
              <w:rPr>
                <w:rFonts w:asciiTheme="minorHAnsi" w:hAnsiTheme="minorHAnsi" w:cstheme="minorHAnsi"/>
              </w:rPr>
              <w:t xml:space="preserve">final </w:t>
            </w:r>
            <w:r w:rsidRPr="006722E8">
              <w:rPr>
                <w:rFonts w:asciiTheme="minorHAnsi" w:hAnsiTheme="minorHAnsi" w:cstheme="minorHAnsi"/>
                <w:spacing w:val="-2"/>
              </w:rPr>
              <w:t>action</w:t>
            </w:r>
          </w:p>
        </w:tc>
        <w:tc>
          <w:tcPr>
            <w:tcW w:w="3117" w:type="dxa"/>
          </w:tcPr>
          <w:p w14:paraId="12372053" w14:textId="3FEE8CBC" w:rsidR="00A76526" w:rsidRPr="006722E8" w:rsidRDefault="00A76526" w:rsidP="00A76526">
            <w:pPr>
              <w:pStyle w:val="TableParagraph"/>
              <w:rPr>
                <w:rFonts w:asciiTheme="minorHAnsi" w:hAnsiTheme="minorHAnsi" w:cstheme="minorHAnsi"/>
              </w:rPr>
            </w:pPr>
            <w:r w:rsidRPr="006722E8">
              <w:rPr>
                <w:rFonts w:asciiTheme="minorHAnsi" w:hAnsiTheme="minorHAnsi" w:cstheme="minorHAnsi"/>
              </w:rPr>
              <w:t>III.C.7</w:t>
            </w:r>
            <w:r w:rsidRPr="006722E8">
              <w:rPr>
                <w:rFonts w:asciiTheme="minorHAnsi" w:hAnsiTheme="minorHAnsi" w:cstheme="minorHAnsi"/>
                <w:spacing w:val="-4"/>
              </w:rPr>
              <w:t xml:space="preserve"> </w:t>
            </w:r>
            <w:r w:rsidRPr="006722E8">
              <w:rPr>
                <w:rFonts w:asciiTheme="minorHAnsi" w:hAnsiTheme="minorHAnsi" w:cstheme="minorHAnsi"/>
              </w:rPr>
              <w:t>(p.</w:t>
            </w:r>
            <w:r w:rsidRPr="006722E8">
              <w:rPr>
                <w:rFonts w:asciiTheme="minorHAnsi" w:hAnsiTheme="minorHAnsi" w:cstheme="minorHAnsi"/>
                <w:spacing w:val="-5"/>
              </w:rPr>
              <w:t xml:space="preserve"> 17)</w:t>
            </w:r>
          </w:p>
        </w:tc>
      </w:tr>
    </w:tbl>
    <w:p w14:paraId="2EE8C19A" w14:textId="5B7EC288" w:rsidR="00890778" w:rsidRPr="009D29DA" w:rsidRDefault="001259F4" w:rsidP="00C93082">
      <w:pPr>
        <w:pStyle w:val="BodyText"/>
        <w:spacing w:before="39" w:line="259" w:lineRule="auto"/>
        <w:ind w:left="0" w:right="119"/>
        <w:rPr>
          <w:sz w:val="20"/>
          <w:szCs w:val="20"/>
        </w:rPr>
      </w:pPr>
      <w:r w:rsidRPr="009D29DA">
        <w:rPr>
          <w:sz w:val="20"/>
          <w:szCs w:val="20"/>
        </w:rPr>
        <w:t>*</w:t>
      </w:r>
      <w:r w:rsidR="00E67248" w:rsidRPr="009D29DA">
        <w:rPr>
          <w:spacing w:val="-4"/>
          <w:sz w:val="20"/>
          <w:szCs w:val="20"/>
        </w:rPr>
        <w:t xml:space="preserve"> </w:t>
      </w:r>
      <w:r w:rsidRPr="009D29DA">
        <w:rPr>
          <w:sz w:val="20"/>
          <w:szCs w:val="20"/>
        </w:rPr>
        <w:t>Response</w:t>
      </w:r>
      <w:r w:rsidRPr="009D29DA">
        <w:rPr>
          <w:spacing w:val="-4"/>
          <w:sz w:val="20"/>
          <w:szCs w:val="20"/>
        </w:rPr>
        <w:t xml:space="preserve"> </w:t>
      </w:r>
      <w:r w:rsidRPr="009D29DA">
        <w:rPr>
          <w:sz w:val="20"/>
          <w:szCs w:val="20"/>
        </w:rPr>
        <w:t>Option</w:t>
      </w:r>
      <w:r w:rsidR="00E67248" w:rsidRPr="009D29DA">
        <w:rPr>
          <w:sz w:val="20"/>
          <w:szCs w:val="20"/>
        </w:rPr>
        <w:t>s</w:t>
      </w:r>
      <w:r w:rsidRPr="009D29DA">
        <w:rPr>
          <w:spacing w:val="-5"/>
          <w:sz w:val="20"/>
          <w:szCs w:val="20"/>
        </w:rPr>
        <w:t xml:space="preserve"> </w:t>
      </w:r>
      <w:r w:rsidRPr="009D29DA">
        <w:rPr>
          <w:sz w:val="20"/>
          <w:szCs w:val="20"/>
        </w:rPr>
        <w:t>(p</w:t>
      </w:r>
      <w:r w:rsidRPr="009D29DA">
        <w:rPr>
          <w:spacing w:val="-3"/>
          <w:sz w:val="20"/>
          <w:szCs w:val="20"/>
        </w:rPr>
        <w:t xml:space="preserve"> </w:t>
      </w:r>
      <w:r w:rsidRPr="009D29DA">
        <w:rPr>
          <w:sz w:val="20"/>
          <w:szCs w:val="20"/>
        </w:rPr>
        <w:t>2)</w:t>
      </w:r>
      <w:r w:rsidR="00E67248" w:rsidRPr="009D29DA">
        <w:rPr>
          <w:sz w:val="20"/>
          <w:szCs w:val="20"/>
        </w:rPr>
        <w:t xml:space="preserve"> are available to the candidate </w:t>
      </w:r>
      <w:r w:rsidRPr="009D29DA">
        <w:rPr>
          <w:sz w:val="20"/>
          <w:szCs w:val="20"/>
        </w:rPr>
        <w:t>after</w:t>
      </w:r>
      <w:r w:rsidRPr="009D29DA">
        <w:rPr>
          <w:spacing w:val="-2"/>
          <w:sz w:val="20"/>
          <w:szCs w:val="20"/>
        </w:rPr>
        <w:t xml:space="preserve"> </w:t>
      </w:r>
      <w:r w:rsidRPr="009D29DA">
        <w:rPr>
          <w:sz w:val="20"/>
          <w:szCs w:val="20"/>
        </w:rPr>
        <w:t>receipt</w:t>
      </w:r>
      <w:r w:rsidRPr="009D29DA">
        <w:rPr>
          <w:spacing w:val="-4"/>
          <w:sz w:val="20"/>
          <w:szCs w:val="20"/>
        </w:rPr>
        <w:t xml:space="preserve"> </w:t>
      </w:r>
      <w:r w:rsidRPr="009D29DA">
        <w:rPr>
          <w:sz w:val="20"/>
          <w:szCs w:val="20"/>
        </w:rPr>
        <w:t>of</w:t>
      </w:r>
      <w:r w:rsidRPr="009D29DA">
        <w:rPr>
          <w:spacing w:val="-4"/>
          <w:sz w:val="20"/>
          <w:szCs w:val="20"/>
        </w:rPr>
        <w:t xml:space="preserve"> </w:t>
      </w:r>
      <w:r w:rsidR="00E67248" w:rsidRPr="009D29DA">
        <w:rPr>
          <w:sz w:val="20"/>
          <w:szCs w:val="20"/>
        </w:rPr>
        <w:t>a</w:t>
      </w:r>
      <w:r w:rsidRPr="009D29DA">
        <w:rPr>
          <w:spacing w:val="-1"/>
          <w:sz w:val="20"/>
          <w:szCs w:val="20"/>
        </w:rPr>
        <w:t xml:space="preserve"> </w:t>
      </w:r>
      <w:r w:rsidRPr="009D29DA">
        <w:rPr>
          <w:sz w:val="20"/>
          <w:szCs w:val="20"/>
        </w:rPr>
        <w:t>revised</w:t>
      </w:r>
      <w:r w:rsidRPr="009D29DA">
        <w:rPr>
          <w:spacing w:val="-5"/>
          <w:sz w:val="20"/>
          <w:szCs w:val="20"/>
        </w:rPr>
        <w:t xml:space="preserve"> </w:t>
      </w:r>
      <w:r w:rsidRPr="009D29DA">
        <w:rPr>
          <w:sz w:val="20"/>
          <w:szCs w:val="20"/>
        </w:rPr>
        <w:t>Unit</w:t>
      </w:r>
      <w:r w:rsidRPr="009D29DA">
        <w:rPr>
          <w:spacing w:val="-1"/>
          <w:sz w:val="20"/>
          <w:szCs w:val="20"/>
        </w:rPr>
        <w:t xml:space="preserve"> </w:t>
      </w:r>
      <w:r w:rsidRPr="009D29DA">
        <w:rPr>
          <w:sz w:val="20"/>
          <w:szCs w:val="20"/>
        </w:rPr>
        <w:t>Committee</w:t>
      </w:r>
      <w:r w:rsidRPr="009D29DA">
        <w:rPr>
          <w:spacing w:val="-1"/>
          <w:sz w:val="20"/>
          <w:szCs w:val="20"/>
        </w:rPr>
        <w:t xml:space="preserve"> </w:t>
      </w:r>
      <w:r w:rsidRPr="009D29DA">
        <w:rPr>
          <w:sz w:val="20"/>
          <w:szCs w:val="20"/>
        </w:rPr>
        <w:t>report.</w:t>
      </w:r>
      <w:r w:rsidRPr="009D29DA">
        <w:rPr>
          <w:spacing w:val="40"/>
          <w:sz w:val="20"/>
          <w:szCs w:val="20"/>
        </w:rPr>
        <w:t xml:space="preserve"> </w:t>
      </w:r>
      <w:r w:rsidRPr="009D29DA">
        <w:rPr>
          <w:sz w:val="20"/>
          <w:szCs w:val="20"/>
        </w:rPr>
        <w:t xml:space="preserve">The case should be forwarded as soon as possible to the College committee once the Unit Committee and Department </w:t>
      </w:r>
      <w:r w:rsidR="00420BEB" w:rsidRPr="009D29DA">
        <w:rPr>
          <w:sz w:val="20"/>
          <w:szCs w:val="20"/>
        </w:rPr>
        <w:t>C</w:t>
      </w:r>
      <w:r w:rsidRPr="009D29DA">
        <w:rPr>
          <w:sz w:val="20"/>
          <w:szCs w:val="20"/>
        </w:rPr>
        <w:t xml:space="preserve">hair’s recommendations are </w:t>
      </w:r>
      <w:r w:rsidRPr="009D29DA">
        <w:rPr>
          <w:spacing w:val="-2"/>
          <w:sz w:val="20"/>
          <w:szCs w:val="20"/>
        </w:rPr>
        <w:t>completed.</w:t>
      </w:r>
    </w:p>
    <w:sectPr w:rsidR="00890778" w:rsidRPr="009D29DA">
      <w:footerReference w:type="default" r:id="rId11"/>
      <w:pgSz w:w="12240" w:h="15840"/>
      <w:pgMar w:top="140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C2BED" w14:textId="77777777" w:rsidR="007D1387" w:rsidRDefault="007D1387" w:rsidP="00FA4109">
      <w:r>
        <w:separator/>
      </w:r>
    </w:p>
  </w:endnote>
  <w:endnote w:type="continuationSeparator" w:id="0">
    <w:p w14:paraId="345FF284" w14:textId="77777777" w:rsidR="007D1387" w:rsidRDefault="007D1387" w:rsidP="00FA4109">
      <w:r>
        <w:continuationSeparator/>
      </w:r>
    </w:p>
  </w:endnote>
  <w:endnote w:type="continuationNotice" w:id="1">
    <w:p w14:paraId="503B644E" w14:textId="77777777" w:rsidR="007D1387" w:rsidRDefault="007D1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624814"/>
      <w:docPartObj>
        <w:docPartGallery w:val="Page Numbers (Bottom of Page)"/>
        <w:docPartUnique/>
      </w:docPartObj>
    </w:sdtPr>
    <w:sdtEndPr>
      <w:rPr>
        <w:noProof/>
      </w:rPr>
    </w:sdtEndPr>
    <w:sdtContent>
      <w:p w14:paraId="79BE0891" w14:textId="4B42E650" w:rsidR="00821091" w:rsidRDefault="00821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EC6E6" w14:textId="77777777" w:rsidR="00FA4109" w:rsidRDefault="00FA4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08EBC" w14:textId="77777777" w:rsidR="007D1387" w:rsidRDefault="007D1387" w:rsidP="00FA4109">
      <w:r>
        <w:separator/>
      </w:r>
    </w:p>
  </w:footnote>
  <w:footnote w:type="continuationSeparator" w:id="0">
    <w:p w14:paraId="400037CA" w14:textId="77777777" w:rsidR="007D1387" w:rsidRDefault="007D1387" w:rsidP="00FA4109">
      <w:r>
        <w:continuationSeparator/>
      </w:r>
    </w:p>
  </w:footnote>
  <w:footnote w:type="continuationNotice" w:id="1">
    <w:p w14:paraId="4FC149AA" w14:textId="77777777" w:rsidR="007D1387" w:rsidRDefault="007D13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B0BE5"/>
    <w:multiLevelType w:val="hybridMultilevel"/>
    <w:tmpl w:val="E932B98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15048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78"/>
    <w:rsid w:val="00011701"/>
    <w:rsid w:val="000124DA"/>
    <w:rsid w:val="0001497C"/>
    <w:rsid w:val="00023123"/>
    <w:rsid w:val="00026352"/>
    <w:rsid w:val="0003163D"/>
    <w:rsid w:val="00031A0A"/>
    <w:rsid w:val="0008781D"/>
    <w:rsid w:val="000903E4"/>
    <w:rsid w:val="00095AA5"/>
    <w:rsid w:val="00095B9E"/>
    <w:rsid w:val="00096CB6"/>
    <w:rsid w:val="000A20DA"/>
    <w:rsid w:val="000B6407"/>
    <w:rsid w:val="000C6344"/>
    <w:rsid w:val="000D52DE"/>
    <w:rsid w:val="000D676A"/>
    <w:rsid w:val="000E34F7"/>
    <w:rsid w:val="00110552"/>
    <w:rsid w:val="001259F4"/>
    <w:rsid w:val="0014069C"/>
    <w:rsid w:val="001518A8"/>
    <w:rsid w:val="0015340D"/>
    <w:rsid w:val="00155801"/>
    <w:rsid w:val="00161F6E"/>
    <w:rsid w:val="001A1B75"/>
    <w:rsid w:val="001B5571"/>
    <w:rsid w:val="001D55F5"/>
    <w:rsid w:val="001E166E"/>
    <w:rsid w:val="0020247C"/>
    <w:rsid w:val="00212868"/>
    <w:rsid w:val="00233EE4"/>
    <w:rsid w:val="002409DB"/>
    <w:rsid w:val="00240F0D"/>
    <w:rsid w:val="002703CC"/>
    <w:rsid w:val="0027422D"/>
    <w:rsid w:val="002765F1"/>
    <w:rsid w:val="00295ACB"/>
    <w:rsid w:val="002A373A"/>
    <w:rsid w:val="002A72F7"/>
    <w:rsid w:val="002D37E4"/>
    <w:rsid w:val="002D4618"/>
    <w:rsid w:val="002D7164"/>
    <w:rsid w:val="002E1402"/>
    <w:rsid w:val="002F5F4E"/>
    <w:rsid w:val="003240DA"/>
    <w:rsid w:val="00340C4D"/>
    <w:rsid w:val="00344004"/>
    <w:rsid w:val="0035490E"/>
    <w:rsid w:val="00361E46"/>
    <w:rsid w:val="003778CC"/>
    <w:rsid w:val="003A54E3"/>
    <w:rsid w:val="003B7C5D"/>
    <w:rsid w:val="003D4805"/>
    <w:rsid w:val="003E5823"/>
    <w:rsid w:val="003F4018"/>
    <w:rsid w:val="004051CA"/>
    <w:rsid w:val="004103A0"/>
    <w:rsid w:val="00420BEB"/>
    <w:rsid w:val="0042431B"/>
    <w:rsid w:val="00444325"/>
    <w:rsid w:val="0044578A"/>
    <w:rsid w:val="004534F1"/>
    <w:rsid w:val="0046013A"/>
    <w:rsid w:val="00460A71"/>
    <w:rsid w:val="00467784"/>
    <w:rsid w:val="004743F2"/>
    <w:rsid w:val="00487143"/>
    <w:rsid w:val="004979AF"/>
    <w:rsid w:val="005057D5"/>
    <w:rsid w:val="0050692C"/>
    <w:rsid w:val="005526EE"/>
    <w:rsid w:val="00554F03"/>
    <w:rsid w:val="005700D4"/>
    <w:rsid w:val="005717AC"/>
    <w:rsid w:val="00575CEB"/>
    <w:rsid w:val="0057720B"/>
    <w:rsid w:val="005820DA"/>
    <w:rsid w:val="005D67B5"/>
    <w:rsid w:val="005E5E23"/>
    <w:rsid w:val="006011A9"/>
    <w:rsid w:val="00622E88"/>
    <w:rsid w:val="00631594"/>
    <w:rsid w:val="00650F93"/>
    <w:rsid w:val="006722E8"/>
    <w:rsid w:val="00677978"/>
    <w:rsid w:val="006A5B9C"/>
    <w:rsid w:val="006A5C1F"/>
    <w:rsid w:val="006B6596"/>
    <w:rsid w:val="006C0023"/>
    <w:rsid w:val="006C7C93"/>
    <w:rsid w:val="006F1201"/>
    <w:rsid w:val="006F20DD"/>
    <w:rsid w:val="006F6816"/>
    <w:rsid w:val="00713BE2"/>
    <w:rsid w:val="00742A19"/>
    <w:rsid w:val="007718A2"/>
    <w:rsid w:val="007A29F4"/>
    <w:rsid w:val="007A317B"/>
    <w:rsid w:val="007A552A"/>
    <w:rsid w:val="007B1447"/>
    <w:rsid w:val="007B27F4"/>
    <w:rsid w:val="007B2EE5"/>
    <w:rsid w:val="007D1387"/>
    <w:rsid w:val="007D3BF8"/>
    <w:rsid w:val="007F16AE"/>
    <w:rsid w:val="007F55B2"/>
    <w:rsid w:val="008022F2"/>
    <w:rsid w:val="00804735"/>
    <w:rsid w:val="0081073C"/>
    <w:rsid w:val="00821091"/>
    <w:rsid w:val="00822B2A"/>
    <w:rsid w:val="0083676F"/>
    <w:rsid w:val="0085531E"/>
    <w:rsid w:val="00861F9D"/>
    <w:rsid w:val="00863EE5"/>
    <w:rsid w:val="00863F42"/>
    <w:rsid w:val="00890778"/>
    <w:rsid w:val="008A0891"/>
    <w:rsid w:val="008A72EF"/>
    <w:rsid w:val="008B3922"/>
    <w:rsid w:val="008B60AE"/>
    <w:rsid w:val="008B7AA2"/>
    <w:rsid w:val="008D4CFB"/>
    <w:rsid w:val="008E067B"/>
    <w:rsid w:val="009229A0"/>
    <w:rsid w:val="00930FA5"/>
    <w:rsid w:val="009334D9"/>
    <w:rsid w:val="0095314C"/>
    <w:rsid w:val="00956EF6"/>
    <w:rsid w:val="0096389D"/>
    <w:rsid w:val="00967905"/>
    <w:rsid w:val="00967FDD"/>
    <w:rsid w:val="009820B5"/>
    <w:rsid w:val="0098551C"/>
    <w:rsid w:val="0099257D"/>
    <w:rsid w:val="00993B0A"/>
    <w:rsid w:val="009A7F70"/>
    <w:rsid w:val="009B2DF0"/>
    <w:rsid w:val="009B4A09"/>
    <w:rsid w:val="009B6FEC"/>
    <w:rsid w:val="009D29DA"/>
    <w:rsid w:val="009D320C"/>
    <w:rsid w:val="00A60026"/>
    <w:rsid w:val="00A739AA"/>
    <w:rsid w:val="00A76526"/>
    <w:rsid w:val="00A92DD3"/>
    <w:rsid w:val="00A97A7A"/>
    <w:rsid w:val="00AA0422"/>
    <w:rsid w:val="00AA5697"/>
    <w:rsid w:val="00AB53D1"/>
    <w:rsid w:val="00AB7603"/>
    <w:rsid w:val="00AC63CA"/>
    <w:rsid w:val="00AD061E"/>
    <w:rsid w:val="00AE6206"/>
    <w:rsid w:val="00AE6CB4"/>
    <w:rsid w:val="00B00738"/>
    <w:rsid w:val="00B04BFF"/>
    <w:rsid w:val="00B21E1C"/>
    <w:rsid w:val="00B23214"/>
    <w:rsid w:val="00B44F79"/>
    <w:rsid w:val="00B57C6B"/>
    <w:rsid w:val="00B82287"/>
    <w:rsid w:val="00B86A2A"/>
    <w:rsid w:val="00B959DE"/>
    <w:rsid w:val="00BA03F2"/>
    <w:rsid w:val="00BA2D27"/>
    <w:rsid w:val="00BB6F95"/>
    <w:rsid w:val="00BC12D0"/>
    <w:rsid w:val="00BC6A78"/>
    <w:rsid w:val="00BD6460"/>
    <w:rsid w:val="00BF2C7E"/>
    <w:rsid w:val="00C002A3"/>
    <w:rsid w:val="00C0100A"/>
    <w:rsid w:val="00C05903"/>
    <w:rsid w:val="00C271F2"/>
    <w:rsid w:val="00C363F0"/>
    <w:rsid w:val="00C57B73"/>
    <w:rsid w:val="00C71245"/>
    <w:rsid w:val="00C77CAF"/>
    <w:rsid w:val="00C82368"/>
    <w:rsid w:val="00C82385"/>
    <w:rsid w:val="00C93082"/>
    <w:rsid w:val="00CB4BEF"/>
    <w:rsid w:val="00CC5498"/>
    <w:rsid w:val="00CF16AA"/>
    <w:rsid w:val="00CF346B"/>
    <w:rsid w:val="00CF3487"/>
    <w:rsid w:val="00D031AA"/>
    <w:rsid w:val="00D1787A"/>
    <w:rsid w:val="00D214C0"/>
    <w:rsid w:val="00D21B5A"/>
    <w:rsid w:val="00D45415"/>
    <w:rsid w:val="00D5083B"/>
    <w:rsid w:val="00D517C3"/>
    <w:rsid w:val="00D61A01"/>
    <w:rsid w:val="00D65B74"/>
    <w:rsid w:val="00D673A1"/>
    <w:rsid w:val="00D708C6"/>
    <w:rsid w:val="00D90B6D"/>
    <w:rsid w:val="00DA0416"/>
    <w:rsid w:val="00DA1327"/>
    <w:rsid w:val="00DD5C1E"/>
    <w:rsid w:val="00E04F72"/>
    <w:rsid w:val="00E056B3"/>
    <w:rsid w:val="00E10679"/>
    <w:rsid w:val="00E20FD5"/>
    <w:rsid w:val="00E2614E"/>
    <w:rsid w:val="00E3006A"/>
    <w:rsid w:val="00E31111"/>
    <w:rsid w:val="00E349BD"/>
    <w:rsid w:val="00E45B92"/>
    <w:rsid w:val="00E466EF"/>
    <w:rsid w:val="00E557F0"/>
    <w:rsid w:val="00E57CF6"/>
    <w:rsid w:val="00E665A5"/>
    <w:rsid w:val="00E67248"/>
    <w:rsid w:val="00E71A7E"/>
    <w:rsid w:val="00E73876"/>
    <w:rsid w:val="00E813BA"/>
    <w:rsid w:val="00E92E45"/>
    <w:rsid w:val="00E96093"/>
    <w:rsid w:val="00EA4486"/>
    <w:rsid w:val="00EA448C"/>
    <w:rsid w:val="00EA6110"/>
    <w:rsid w:val="00EB7315"/>
    <w:rsid w:val="00EB7470"/>
    <w:rsid w:val="00EC3226"/>
    <w:rsid w:val="00ED11B7"/>
    <w:rsid w:val="00ED1682"/>
    <w:rsid w:val="00EE0F08"/>
    <w:rsid w:val="00EE5BC2"/>
    <w:rsid w:val="00F13497"/>
    <w:rsid w:val="00F16A71"/>
    <w:rsid w:val="00F2478D"/>
    <w:rsid w:val="00F4624D"/>
    <w:rsid w:val="00F638AE"/>
    <w:rsid w:val="00F65621"/>
    <w:rsid w:val="00F72AFD"/>
    <w:rsid w:val="00F764E9"/>
    <w:rsid w:val="00F767F8"/>
    <w:rsid w:val="00F8192E"/>
    <w:rsid w:val="00FA4109"/>
    <w:rsid w:val="00FA61DE"/>
    <w:rsid w:val="00FB174D"/>
    <w:rsid w:val="00FB49A9"/>
    <w:rsid w:val="00FF6AFF"/>
    <w:rsid w:val="025F0A9C"/>
    <w:rsid w:val="19469966"/>
    <w:rsid w:val="2E2F0C02"/>
    <w:rsid w:val="3E82FEA8"/>
    <w:rsid w:val="4080C4D8"/>
    <w:rsid w:val="4DDE7325"/>
    <w:rsid w:val="4FD4F600"/>
    <w:rsid w:val="59148C32"/>
    <w:rsid w:val="62FE1383"/>
    <w:rsid w:val="6C12EAD8"/>
    <w:rsid w:val="6FD93D14"/>
    <w:rsid w:val="718AE786"/>
    <w:rsid w:val="796D8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6204"/>
  <w15:docId w15:val="{FBB17EDE-1907-455A-BE14-D9E42E8D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
    <w:qFormat/>
    <w:pPr>
      <w:spacing w:before="2"/>
      <w:ind w:left="1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8"/>
    </w:pPr>
  </w:style>
  <w:style w:type="character" w:styleId="Hyperlink">
    <w:name w:val="Hyperlink"/>
    <w:basedOn w:val="DefaultParagraphFont"/>
    <w:uiPriority w:val="99"/>
    <w:unhideWhenUsed/>
    <w:rsid w:val="00AB7603"/>
    <w:rPr>
      <w:color w:val="0000FF" w:themeColor="hyperlink"/>
      <w:u w:val="single"/>
    </w:rPr>
  </w:style>
  <w:style w:type="character" w:styleId="FollowedHyperlink">
    <w:name w:val="FollowedHyperlink"/>
    <w:basedOn w:val="DefaultParagraphFont"/>
    <w:uiPriority w:val="99"/>
    <w:semiHidden/>
    <w:unhideWhenUsed/>
    <w:rsid w:val="00713BE2"/>
    <w:rPr>
      <w:color w:val="800080" w:themeColor="followedHyperlink"/>
      <w:u w:val="single"/>
    </w:rPr>
  </w:style>
  <w:style w:type="character" w:styleId="CommentReference">
    <w:name w:val="annotation reference"/>
    <w:basedOn w:val="DefaultParagraphFont"/>
    <w:uiPriority w:val="99"/>
    <w:semiHidden/>
    <w:unhideWhenUsed/>
    <w:rsid w:val="00BC6A78"/>
    <w:rPr>
      <w:sz w:val="16"/>
      <w:szCs w:val="16"/>
    </w:rPr>
  </w:style>
  <w:style w:type="paragraph" w:styleId="CommentText">
    <w:name w:val="annotation text"/>
    <w:basedOn w:val="Normal"/>
    <w:link w:val="CommentTextChar"/>
    <w:uiPriority w:val="99"/>
    <w:unhideWhenUsed/>
    <w:rsid w:val="00BC6A78"/>
    <w:rPr>
      <w:sz w:val="20"/>
      <w:szCs w:val="20"/>
    </w:rPr>
  </w:style>
  <w:style w:type="character" w:customStyle="1" w:styleId="CommentTextChar">
    <w:name w:val="Comment Text Char"/>
    <w:basedOn w:val="DefaultParagraphFont"/>
    <w:link w:val="CommentText"/>
    <w:uiPriority w:val="99"/>
    <w:rsid w:val="00BC6A7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6A78"/>
    <w:rPr>
      <w:b/>
      <w:bCs/>
    </w:rPr>
  </w:style>
  <w:style w:type="character" w:customStyle="1" w:styleId="CommentSubjectChar">
    <w:name w:val="Comment Subject Char"/>
    <w:basedOn w:val="CommentTextChar"/>
    <w:link w:val="CommentSubject"/>
    <w:uiPriority w:val="99"/>
    <w:semiHidden/>
    <w:rsid w:val="00BC6A78"/>
    <w:rPr>
      <w:rFonts w:ascii="Calibri" w:eastAsia="Calibri" w:hAnsi="Calibri" w:cs="Calibri"/>
      <w:b/>
      <w:bCs/>
      <w:sz w:val="20"/>
      <w:szCs w:val="20"/>
    </w:rPr>
  </w:style>
  <w:style w:type="paragraph" w:styleId="Header">
    <w:name w:val="header"/>
    <w:basedOn w:val="Normal"/>
    <w:link w:val="HeaderChar"/>
    <w:uiPriority w:val="99"/>
    <w:unhideWhenUsed/>
    <w:rsid w:val="00FA4109"/>
    <w:pPr>
      <w:tabs>
        <w:tab w:val="center" w:pos="4680"/>
        <w:tab w:val="right" w:pos="9360"/>
      </w:tabs>
    </w:pPr>
  </w:style>
  <w:style w:type="character" w:customStyle="1" w:styleId="HeaderChar">
    <w:name w:val="Header Char"/>
    <w:basedOn w:val="DefaultParagraphFont"/>
    <w:link w:val="Header"/>
    <w:uiPriority w:val="99"/>
    <w:rsid w:val="00FA4109"/>
    <w:rPr>
      <w:rFonts w:ascii="Calibri" w:eastAsia="Calibri" w:hAnsi="Calibri" w:cs="Calibri"/>
    </w:rPr>
  </w:style>
  <w:style w:type="paragraph" w:styleId="Footer">
    <w:name w:val="footer"/>
    <w:basedOn w:val="Normal"/>
    <w:link w:val="FooterChar"/>
    <w:uiPriority w:val="99"/>
    <w:unhideWhenUsed/>
    <w:rsid w:val="00FA4109"/>
    <w:pPr>
      <w:tabs>
        <w:tab w:val="center" w:pos="4680"/>
        <w:tab w:val="right" w:pos="9360"/>
      </w:tabs>
    </w:pPr>
  </w:style>
  <w:style w:type="character" w:customStyle="1" w:styleId="FooterChar">
    <w:name w:val="Footer Char"/>
    <w:basedOn w:val="DefaultParagraphFont"/>
    <w:link w:val="Footer"/>
    <w:uiPriority w:val="99"/>
    <w:rsid w:val="00FA4109"/>
    <w:rPr>
      <w:rFonts w:ascii="Calibri" w:eastAsia="Calibri" w:hAnsi="Calibri" w:cs="Calibri"/>
    </w:rPr>
  </w:style>
  <w:style w:type="paragraph" w:styleId="BalloonText">
    <w:name w:val="Balloon Text"/>
    <w:basedOn w:val="Normal"/>
    <w:link w:val="BalloonTextChar"/>
    <w:uiPriority w:val="99"/>
    <w:semiHidden/>
    <w:unhideWhenUsed/>
    <w:rsid w:val="00EB7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70"/>
    <w:rPr>
      <w:rFonts w:ascii="Segoe UI" w:eastAsia="Calibri" w:hAnsi="Segoe UI" w:cs="Segoe UI"/>
      <w:sz w:val="18"/>
      <w:szCs w:val="18"/>
    </w:rPr>
  </w:style>
  <w:style w:type="paragraph" w:styleId="Revision">
    <w:name w:val="Revision"/>
    <w:hidden/>
    <w:uiPriority w:val="99"/>
    <w:semiHidden/>
    <w:rsid w:val="0099257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1085e6-e0d9-4c3a-bed4-ef9125166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CD8B2F78FAB4BA4EAD775BF8EB614" ma:contentTypeVersion="14" ma:contentTypeDescription="Create a new document." ma:contentTypeScope="" ma:versionID="6ccf7084a5100f33b55cfc7de75f063e">
  <xsd:schema xmlns:xsd="http://www.w3.org/2001/XMLSchema" xmlns:xs="http://www.w3.org/2001/XMLSchema" xmlns:p="http://schemas.microsoft.com/office/2006/metadata/properties" xmlns:ns3="2a1085e6-e0d9-4c3a-bed4-ef9125166dec" xmlns:ns4="f195fd63-d204-489f-8f88-99fac33ca1a2" targetNamespace="http://schemas.microsoft.com/office/2006/metadata/properties" ma:root="true" ma:fieldsID="c9cb797249ed8df3ff2a5a6d0322c98c" ns3:_="" ns4:_="">
    <xsd:import namespace="2a1085e6-e0d9-4c3a-bed4-ef9125166dec"/>
    <xsd:import namespace="f195fd63-d204-489f-8f88-99fac33ca1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85e6-e0d9-4c3a-bed4-ef9125166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5fd63-d204-489f-8f88-99fac33ca1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8DB9E-12B9-42AE-8BCB-97CB202D72F2}">
  <ds:schemaRefs>
    <ds:schemaRef ds:uri="http://schemas.microsoft.com/office/2006/metadata/properties"/>
    <ds:schemaRef ds:uri="http://schemas.microsoft.com/office/infopath/2007/PartnerControls"/>
    <ds:schemaRef ds:uri="2a1085e6-e0d9-4c3a-bed4-ef9125166dec"/>
  </ds:schemaRefs>
</ds:datastoreItem>
</file>

<file path=customXml/itemProps2.xml><?xml version="1.0" encoding="utf-8"?>
<ds:datastoreItem xmlns:ds="http://schemas.openxmlformats.org/officeDocument/2006/customXml" ds:itemID="{99918EC6-BB37-41CC-9AFD-F2E3224CC2FE}">
  <ds:schemaRefs>
    <ds:schemaRef ds:uri="http://schemas.microsoft.com/sharepoint/v3/contenttype/forms"/>
  </ds:schemaRefs>
</ds:datastoreItem>
</file>

<file path=customXml/itemProps3.xml><?xml version="1.0" encoding="utf-8"?>
<ds:datastoreItem xmlns:ds="http://schemas.openxmlformats.org/officeDocument/2006/customXml" ds:itemID="{7711D17A-5D53-4476-A0CF-B2EA4045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85e6-e0d9-4c3a-bed4-ef9125166dec"/>
    <ds:schemaRef ds:uri="f195fd63-d204-489f-8f88-99fac33ca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1064</Words>
  <Characters>5980</Characters>
  <Application>Microsoft Office Word</Application>
  <DocSecurity>0</DocSecurity>
  <Lines>186</Lines>
  <Paragraphs>111</Paragraphs>
  <ScaleCrop>false</ScaleCrop>
  <Company>UMSL</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Sampson, Elizabeth</dc:creator>
  <dc:description/>
  <cp:lastModifiedBy>Hall, Alice</cp:lastModifiedBy>
  <cp:revision>25</cp:revision>
  <cp:lastPrinted>2026-01-05T21:14:00Z</cp:lastPrinted>
  <dcterms:created xsi:type="dcterms:W3CDTF">2025-12-04T23:38:00Z</dcterms:created>
  <dcterms:modified xsi:type="dcterms:W3CDTF">2026-01-05T22:48:00Z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0x0101006EDCD8B2F78FAB4BA4EAD775BF8EB614</vt:lpwstr>
  </property>
  <property fmtid="{D5CDD505-2E9C-101B-9397-08002B2CF9AE}" pid="3" name="Created">
    <vt:filetime>2022-03-08T00:00:00Z</vt:filetime>
  </property>
  <property fmtid="{D5CDD505-2E9C-101B-9397-08002B2CF9AE}" pid="4" name="Creator">
    <vt:lpwstr>Acrobat PDFMaker 21 for Word</vt:lpwstr>
  </property>
  <property fmtid="{D5CDD505-2E9C-101B-9397-08002B2CF9AE}" pid="5" name="LastSaved">
    <vt:filetime>2022-11-21T00:00:00Z</vt:filetime>
  </property>
  <property fmtid="{D5CDD505-2E9C-101B-9397-08002B2CF9AE}" pid="6" name="Producer">
    <vt:lpwstr>Adobe PDF Library 21.11.71</vt:lpwstr>
  </property>
  <property fmtid="{D5CDD505-2E9C-101B-9397-08002B2CF9AE}" pid="7" name="SourceModified">
    <vt:lpwstr/>
  </property>
</Properties>
</file>