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D3410" w14:textId="77777777" w:rsidR="00AC0D93" w:rsidRPr="00B84D5D" w:rsidRDefault="00AC0D93" w:rsidP="00AC0D9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84D5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Minutes of the Meeting of the</w:t>
      </w:r>
    </w:p>
    <w:p w14:paraId="09431B6A" w14:textId="77777777" w:rsidR="00AC0D93" w:rsidRPr="00B84D5D" w:rsidRDefault="00AC0D93" w:rsidP="00AC0D9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84D5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University of Missouri-St. Louis</w:t>
      </w:r>
    </w:p>
    <w:p w14:paraId="6E7F5D90" w14:textId="77777777" w:rsidR="00AC0D93" w:rsidRPr="00B84D5D" w:rsidRDefault="00AC0D93" w:rsidP="00AC0D9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84D5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Faculty Senate </w:t>
      </w:r>
    </w:p>
    <w:p w14:paraId="27355606" w14:textId="77777777" w:rsidR="00AC0D93" w:rsidRPr="00B84D5D" w:rsidRDefault="00AC0D93" w:rsidP="00AC0D9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84D5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March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17</w:t>
      </w:r>
      <w:r w:rsidRPr="00B84D5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, 202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6</w:t>
      </w:r>
    </w:p>
    <w:p w14:paraId="4431EFA2" w14:textId="77777777" w:rsidR="00AC0D93" w:rsidRPr="00B84D5D" w:rsidRDefault="00AC0D93" w:rsidP="00AC0D9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84D5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MSC Century Room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A/</w:t>
      </w:r>
      <w:r w:rsidRPr="00B84D5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B </w:t>
      </w:r>
    </w:p>
    <w:p w14:paraId="4AC2F052" w14:textId="77777777" w:rsidR="00AC0D93" w:rsidRPr="00B84D5D" w:rsidRDefault="00AC0D93" w:rsidP="00AC0D9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38A44CB" w14:textId="77777777" w:rsidR="00AC0D93" w:rsidRPr="00B84D5D" w:rsidRDefault="00AC0D93" w:rsidP="00AC0D93">
      <w:pPr>
        <w:spacing w:after="0" w:line="240" w:lineRule="auto"/>
        <w:ind w:right="-27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84D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Senate Chair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Erika Gibb</w:t>
      </w:r>
      <w:r w:rsidRPr="00B84D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called the Faculty Senate meeting to order at 3:0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8</w:t>
      </w:r>
      <w:r w:rsidRPr="00B84D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p.m.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She</w:t>
      </w:r>
      <w:r w:rsidRPr="00B84D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asked for approval of the Senate minutes from the meeting on February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17</w:t>
      </w:r>
      <w:r w:rsidRPr="00B84D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, 202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6</w:t>
      </w:r>
      <w:r w:rsidRPr="00B84D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 The minutes were approved as written.</w:t>
      </w:r>
    </w:p>
    <w:p w14:paraId="5A7DF2C4" w14:textId="77777777" w:rsidR="00AC0D93" w:rsidRPr="00B84D5D" w:rsidRDefault="00AC0D93" w:rsidP="00AC0D9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CD72CEF" w14:textId="77777777" w:rsidR="00AC0D93" w:rsidRPr="00B84D5D" w:rsidRDefault="00AC0D93" w:rsidP="00AC0D9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84D5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14:ligatures w14:val="none"/>
        </w:rPr>
        <w:t xml:space="preserve">Report of the Chairperson (Dr.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14:ligatures w14:val="none"/>
        </w:rPr>
        <w:t>Erika Gibb</w:t>
      </w:r>
      <w:r w:rsidRPr="00B84D5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14:ligatures w14:val="none"/>
        </w:rPr>
        <w:t>):</w:t>
      </w:r>
    </w:p>
    <w:p w14:paraId="55E39D99" w14:textId="77777777" w:rsidR="00AC0D93" w:rsidRPr="00B84D5D" w:rsidRDefault="00AC0D93" w:rsidP="00AC0D93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B84D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Dr.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Gibb</w:t>
      </w:r>
      <w:r w:rsidRPr="00B84D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stated that the Senate’s First Organizational Meeting (for 202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6</w:t>
      </w:r>
      <w:r w:rsidRPr="00B84D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-202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7</w:t>
      </w:r>
      <w:r w:rsidRPr="00B84D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) will be held on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March 31</w:t>
      </w:r>
      <w:r w:rsidRPr="00B84D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at 3:00. Newly elected senators and senators continuing their terms should attend the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March 31</w:t>
      </w:r>
      <w:r w:rsidRPr="00B84D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meeting.</w:t>
      </w:r>
    </w:p>
    <w:p w14:paraId="1821C915" w14:textId="77777777" w:rsidR="00AC0D93" w:rsidRDefault="00AC0D93" w:rsidP="00AC0D93">
      <w:pPr>
        <w:numPr>
          <w:ilvl w:val="0"/>
          <w:numId w:val="1"/>
        </w:numPr>
        <w:spacing w:after="0" w:line="240" w:lineRule="auto"/>
        <w:ind w:right="-27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B84D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Dr.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Gibb </w:t>
      </w:r>
      <w:r w:rsidRPr="00B84D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reported that the last meeting for this year’s Senate will be held in person on April 2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1</w:t>
      </w:r>
      <w:r w:rsidRPr="00B84D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at 3:00 in the MSC Century Rooms. It will be followed by the Senate reception.</w:t>
      </w:r>
    </w:p>
    <w:p w14:paraId="632BDD94" w14:textId="77777777" w:rsidR="00AC0D93" w:rsidRDefault="00AC0D93" w:rsidP="00AC0D93">
      <w:pPr>
        <w:numPr>
          <w:ilvl w:val="0"/>
          <w:numId w:val="1"/>
        </w:numPr>
        <w:spacing w:after="0" w:line="240" w:lineRule="auto"/>
        <w:ind w:right="-27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Dr. Gibb announced that there will be a re-do of the chili cook-off on April 23 from 11:00am-1:00pm. </w:t>
      </w:r>
    </w:p>
    <w:p w14:paraId="24E06463" w14:textId="77777777" w:rsidR="00AC0D93" w:rsidRPr="00B84D5D" w:rsidRDefault="00AC0D93" w:rsidP="00AC0D93">
      <w:pPr>
        <w:numPr>
          <w:ilvl w:val="0"/>
          <w:numId w:val="1"/>
        </w:numPr>
        <w:spacing w:after="0" w:line="240" w:lineRule="auto"/>
        <w:ind w:right="-27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Dr. Gibb stated that there is a search committee for the new Chancellor. There is a stakeholder listening session for Senators on Thursday, April 2 with both an in-person option and a zoom option.</w:t>
      </w:r>
    </w:p>
    <w:p w14:paraId="4F77F9D6" w14:textId="77777777" w:rsidR="00AC0D93" w:rsidRPr="00B84D5D" w:rsidRDefault="00AC0D93" w:rsidP="00AC0D9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8B878B5" w14:textId="77777777" w:rsidR="00AC0D93" w:rsidRPr="00B84D5D" w:rsidRDefault="00AC0D93" w:rsidP="00AC0D93">
      <w:pPr>
        <w:spacing w:after="0" w:line="240" w:lineRule="auto"/>
        <w:ind w:right="-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84D5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14:ligatures w14:val="none"/>
        </w:rPr>
        <w:t>Report of the Chancellor (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14:ligatures w14:val="none"/>
        </w:rPr>
        <w:t>Provost Steve Berberich</w:t>
      </w:r>
      <w:r w:rsidRPr="00B84D5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14:ligatures w14:val="none"/>
        </w:rPr>
        <w:t>):</w:t>
      </w:r>
    </w:p>
    <w:p w14:paraId="67FB9C28" w14:textId="77777777" w:rsidR="00AC0D93" w:rsidRPr="00B84D5D" w:rsidRDefault="00AC0D93" w:rsidP="00AC0D93">
      <w:pPr>
        <w:numPr>
          <w:ilvl w:val="0"/>
          <w:numId w:val="2"/>
        </w:numPr>
        <w:spacing w:after="0" w:line="240" w:lineRule="auto"/>
        <w:ind w:right="-9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Provost Berberich</w:t>
      </w:r>
      <w:r w:rsidRPr="00B84D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congratulated the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women’</w:t>
      </w:r>
      <w:r w:rsidRPr="00B84D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s basketball team on their success in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securing an at-large bid to the 2026 NCAA Division II tournament, </w:t>
      </w:r>
    </w:p>
    <w:p w14:paraId="3AA293A8" w14:textId="77777777" w:rsidR="00AC0D93" w:rsidRDefault="00AC0D93" w:rsidP="00AC0D93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B84D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Provost Berberich reported that </w:t>
      </w:r>
      <w:r w:rsidRPr="00B84D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UMSL Bridge Program marked 40 years of impact as it celebrated its newest graduates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 the</w:t>
      </w:r>
      <w:r w:rsidRPr="00B84D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Saturday Academy Award Recognition Ceremony</w:t>
      </w:r>
      <w:r w:rsidRPr="00B84D5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A0767CE" w14:textId="77777777" w:rsidR="00AC0D93" w:rsidRPr="00B84D5D" w:rsidRDefault="00AC0D93" w:rsidP="00AC0D93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B84D5D">
        <w:rPr>
          <w:rFonts w:ascii="Times New Roman" w:hAnsi="Times New Roman" w:cs="Times New Roman"/>
          <w:color w:val="000000"/>
          <w:sz w:val="24"/>
          <w:szCs w:val="24"/>
        </w:rPr>
        <w:t>Provost Berberich reminded everyone to continue nominating UMSL heroes and to congratulate the current ones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(Phoebe Waltman, John Bryant and Jaleh Fazelian)</w:t>
      </w:r>
      <w:r w:rsidRPr="00B84D5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9260028" w14:textId="77777777" w:rsidR="00AC0D93" w:rsidRDefault="00AC0D93" w:rsidP="00AC0D9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14:ligatures w14:val="none"/>
        </w:rPr>
      </w:pPr>
    </w:p>
    <w:p w14:paraId="21E0F2D2" w14:textId="77777777" w:rsidR="00AC0D93" w:rsidRPr="00B84D5D" w:rsidRDefault="00AC0D93" w:rsidP="00AC0D9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14:ligatures w14:val="none"/>
        </w:rPr>
        <w:t>Test Optional</w:t>
      </w:r>
      <w:r w:rsidRPr="00B84D5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14:ligatures w14:val="none"/>
        </w:rPr>
        <w:t>Reggie Hill</w:t>
      </w:r>
      <w:r w:rsidRPr="00B84D5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14:ligatures w14:val="none"/>
        </w:rPr>
        <w:t>):</w:t>
      </w:r>
    </w:p>
    <w:p w14:paraId="4DD03888" w14:textId="77777777" w:rsidR="00AC0D93" w:rsidRPr="00B84D5D" w:rsidRDefault="00AC0D93" w:rsidP="00AC0D9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Reggie</w:t>
      </w:r>
      <w:r w:rsidRPr="00B84D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reported that the Faculty Senate has been asked to vote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to recommend</w:t>
      </w:r>
      <w:r w:rsidRPr="00B84D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 one-year extension of test optional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admission </w:t>
      </w:r>
      <w:r w:rsidRPr="00B84D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which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removes the requirement for </w:t>
      </w:r>
      <w:r w:rsidRPr="00B84D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SAT/ACT test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scores</w:t>
      </w:r>
      <w:r w:rsidRPr="00B84D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 He provided some background on this topic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 </w:t>
      </w:r>
      <w:r w:rsidRPr="00B84D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After discussion, </w:t>
      </w:r>
      <w:r w:rsidRPr="00B84D5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the Faculty Senate voted unanimously in favor of a one-year extension of test optional.</w:t>
      </w:r>
      <w:r w:rsidRPr="00B84D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</w:p>
    <w:p w14:paraId="481595DE" w14:textId="77777777" w:rsidR="00AC0D93" w:rsidRPr="00B84D5D" w:rsidRDefault="00AC0D93" w:rsidP="00AC0D9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F234507" w14:textId="77777777" w:rsidR="00AC0D93" w:rsidRPr="00B84D5D" w:rsidRDefault="00AC0D93" w:rsidP="00AC0D9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14:ligatures w14:val="none"/>
        </w:rPr>
        <w:t>Bylaws Update</w:t>
      </w:r>
      <w:r w:rsidRPr="00B84D5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14:ligatures w14:val="none"/>
        </w:rPr>
        <w:t xml:space="preserve"> (Dr.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14:ligatures w14:val="none"/>
        </w:rPr>
        <w:t>Emily Brown</w:t>
      </w:r>
      <w:r w:rsidRPr="00B84D5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14:ligatures w14:val="none"/>
        </w:rPr>
        <w:t>):</w:t>
      </w:r>
    </w:p>
    <w:p w14:paraId="071C2684" w14:textId="77777777" w:rsidR="00AC0D93" w:rsidRPr="00B84D5D" w:rsidRDefault="00AC0D93" w:rsidP="00AC0D9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B84D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After discussion, </w:t>
      </w:r>
      <w:r w:rsidRPr="00B84D5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the Faculty Senate voted unanimously in favor of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the changes to the bylaws. </w:t>
      </w:r>
    </w:p>
    <w:p w14:paraId="5DFE4AED" w14:textId="77777777" w:rsidR="00AC0D93" w:rsidRPr="00B84D5D" w:rsidRDefault="00AC0D93" w:rsidP="00AC0D9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F8D500B" w14:textId="77777777" w:rsidR="00AC0D93" w:rsidRPr="00B84D5D" w:rsidRDefault="00AC0D93" w:rsidP="00AC0D9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84D5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14:ligatures w14:val="none"/>
        </w:rPr>
        <w:t>Intercampus Faculty Cabinet (IFC) Report (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14:ligatures w14:val="none"/>
        </w:rPr>
        <w:t>Dr. John Meriac</w:t>
      </w:r>
      <w:r w:rsidRPr="00B84D5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14:ligatures w14:val="none"/>
        </w:rPr>
        <w:t>):</w:t>
      </w:r>
    </w:p>
    <w:p w14:paraId="6B44B00D" w14:textId="77777777" w:rsidR="00AC0D93" w:rsidRPr="00B84D5D" w:rsidRDefault="00AC0D93" w:rsidP="00AC0D93">
      <w:pPr>
        <w:spacing w:after="0" w:line="240" w:lineRule="auto"/>
        <w:ind w:right="-27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84D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Dr.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Meriac</w:t>
      </w:r>
      <w:r w:rsidRPr="00B84D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reported that the IFC met on March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9</w:t>
      </w:r>
      <w:r w:rsidRPr="00B84D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, 202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6</w:t>
      </w:r>
      <w:r w:rsidRPr="00B84D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with the following agenda topics:</w:t>
      </w:r>
    </w:p>
    <w:p w14:paraId="4522DEE1" w14:textId="77777777" w:rsidR="00AC0D93" w:rsidRDefault="00AC0D93" w:rsidP="00AC0D93">
      <w:pPr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Remote work policy and international travel policy</w:t>
      </w:r>
    </w:p>
    <w:p w14:paraId="65CD36D3" w14:textId="77777777" w:rsidR="00AC0D93" w:rsidRDefault="00AC0D93" w:rsidP="00AC0D93">
      <w:pPr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Mid-probationary review process</w:t>
      </w:r>
    </w:p>
    <w:p w14:paraId="0CBD3BBC" w14:textId="77777777" w:rsidR="00AC0D93" w:rsidRPr="00B84D5D" w:rsidRDefault="00AC0D93" w:rsidP="00AC0D93">
      <w:pPr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MyVita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replacement</w:t>
      </w:r>
    </w:p>
    <w:p w14:paraId="52A9512B" w14:textId="77777777" w:rsidR="00AC0D93" w:rsidRPr="00B84D5D" w:rsidRDefault="00AC0D93" w:rsidP="00AC0D9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49BCF77" w14:textId="77777777" w:rsidR="00AC0D93" w:rsidRPr="00B84D5D" w:rsidRDefault="00AC0D93" w:rsidP="00AC0D93">
      <w:pPr>
        <w:spacing w:after="0" w:line="240" w:lineRule="auto"/>
        <w:ind w:right="-54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84D5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14:ligatures w14:val="none"/>
        </w:rPr>
        <w:t>Curriculum and Instruction Committee Report (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14:ligatures w14:val="none"/>
        </w:rPr>
        <w:t>Dr. Deborah Cohen</w:t>
      </w:r>
      <w:r w:rsidRPr="00B84D5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14:ligatures w14:val="none"/>
        </w:rPr>
        <w:t>):</w:t>
      </w:r>
    </w:p>
    <w:p w14:paraId="2872D0D6" w14:textId="77777777" w:rsidR="00AC0D93" w:rsidRPr="00B84D5D" w:rsidRDefault="00AC0D93" w:rsidP="00AC0D9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84D5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The following uncomplicated curriculum proposals were approved by the Faculty Senate:</w:t>
      </w:r>
      <w:r w:rsidRPr="00B84D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</w:p>
    <w:p w14:paraId="57C27BF4" w14:textId="77777777" w:rsidR="00AC0D93" w:rsidRPr="00EB35C7" w:rsidRDefault="00AC0D93" w:rsidP="00AC0D93">
      <w:pPr>
        <w:numPr>
          <w:ilvl w:val="0"/>
          <w:numId w:val="14"/>
        </w:numPr>
        <w:spacing w:after="0" w:line="240" w:lineRule="auto"/>
        <w:ind w:right="-54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5" w:history="1">
        <w:r w:rsidRPr="00EB35C7">
          <w:rPr>
            <w:rStyle w:val="Hyperlink"/>
            <w:rFonts w:ascii="Times New Roman" w:eastAsia="Times New Roman" w:hAnsi="Times New Roman" w:cs="Times New Roman"/>
            <w:color w:val="auto"/>
            <w:kern w:val="0"/>
            <w:sz w:val="24"/>
            <w:szCs w:val="24"/>
            <w:u w:val="none"/>
            <w14:ligatures w14:val="none"/>
          </w:rPr>
          <w:t>Change to Cybersecurity Undergraduate Certificate</w:t>
        </w:r>
      </w:hyperlink>
    </w:p>
    <w:p w14:paraId="5B1A3427" w14:textId="77777777" w:rsidR="00AC0D93" w:rsidRPr="00EB35C7" w:rsidRDefault="00AC0D93" w:rsidP="00AC0D93">
      <w:pPr>
        <w:numPr>
          <w:ilvl w:val="0"/>
          <w:numId w:val="14"/>
        </w:numPr>
        <w:spacing w:after="0" w:line="240" w:lineRule="auto"/>
        <w:ind w:right="-54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6" w:history="1">
        <w:r w:rsidRPr="00EB35C7">
          <w:rPr>
            <w:rStyle w:val="Hyperlink"/>
            <w:rFonts w:ascii="Times New Roman" w:eastAsia="Times New Roman" w:hAnsi="Times New Roman" w:cs="Times New Roman"/>
            <w:color w:val="auto"/>
            <w:kern w:val="0"/>
            <w:sz w:val="24"/>
            <w:szCs w:val="24"/>
            <w:u w:val="none"/>
            <w14:ligatures w14:val="none"/>
          </w:rPr>
          <w:t>Change to Music Undergraduate General Requirements</w:t>
        </w:r>
      </w:hyperlink>
    </w:p>
    <w:p w14:paraId="174FA751" w14:textId="77777777" w:rsidR="00AC0D93" w:rsidRPr="00EB35C7" w:rsidRDefault="00AC0D93" w:rsidP="00AC0D93">
      <w:pPr>
        <w:numPr>
          <w:ilvl w:val="0"/>
          <w:numId w:val="14"/>
        </w:numPr>
        <w:spacing w:after="0" w:line="240" w:lineRule="auto"/>
        <w:ind w:right="-54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7" w:history="1">
        <w:r w:rsidRPr="00EB35C7">
          <w:rPr>
            <w:rStyle w:val="Hyperlink"/>
            <w:rFonts w:ascii="Times New Roman" w:eastAsia="Times New Roman" w:hAnsi="Times New Roman" w:cs="Times New Roman"/>
            <w:color w:val="auto"/>
            <w:kern w:val="0"/>
            <w:sz w:val="24"/>
            <w:szCs w:val="24"/>
            <w:u w:val="none"/>
            <w14:ligatures w14:val="none"/>
          </w:rPr>
          <w:t>Change to Data Science and Analysis BS Economics Emphasis </w:t>
        </w:r>
      </w:hyperlink>
    </w:p>
    <w:p w14:paraId="65D29E86" w14:textId="77777777" w:rsidR="00AC0D93" w:rsidRDefault="00AC0D93" w:rsidP="00AC0D93">
      <w:pPr>
        <w:spacing w:after="0" w:line="240" w:lineRule="auto"/>
        <w:ind w:right="-54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5C185B30" w14:textId="77777777" w:rsidR="00AC0D93" w:rsidRPr="00B84D5D" w:rsidRDefault="00AC0D93" w:rsidP="00AC0D93">
      <w:pPr>
        <w:spacing w:after="0" w:line="240" w:lineRule="auto"/>
        <w:ind w:right="-54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Dr. Cohen</w:t>
      </w:r>
      <w:r w:rsidRPr="00B84D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presented the following curriculum proposals for the Senate’s review:</w:t>
      </w:r>
      <w:r w:rsidRPr="00B84D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</w:p>
    <w:p w14:paraId="2D6F187B" w14:textId="77777777" w:rsidR="00AC0D93" w:rsidRPr="00EB35C7" w:rsidRDefault="00AC0D93" w:rsidP="00AC0D93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8" w:history="1">
        <w:r w:rsidRPr="00EB35C7">
          <w:rPr>
            <w:rStyle w:val="Hyperlink"/>
            <w:rFonts w:ascii="Times New Roman" w:eastAsia="Times New Roman" w:hAnsi="Times New Roman" w:cs="Times New Roman"/>
            <w:color w:val="auto"/>
            <w:kern w:val="0"/>
            <w:sz w:val="24"/>
            <w:szCs w:val="24"/>
            <w:u w:val="none"/>
            <w14:ligatures w14:val="none"/>
          </w:rPr>
          <w:t>Change to BS in Business Administration, Business Information Technology Emphasis</w:t>
        </w:r>
      </w:hyperlink>
    </w:p>
    <w:p w14:paraId="1A0AEA92" w14:textId="77777777" w:rsidR="00AC0D93" w:rsidRPr="00EB35C7" w:rsidRDefault="00AC0D93" w:rsidP="00AC0D93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9" w:history="1">
        <w:r w:rsidRPr="00EB35C7">
          <w:rPr>
            <w:rStyle w:val="Hyperlink"/>
            <w:rFonts w:ascii="Times New Roman" w:eastAsia="Times New Roman" w:hAnsi="Times New Roman" w:cs="Times New Roman"/>
            <w:color w:val="auto"/>
            <w:kern w:val="0"/>
            <w:sz w:val="24"/>
            <w:szCs w:val="24"/>
            <w:u w:val="none"/>
            <w14:ligatures w14:val="none"/>
          </w:rPr>
          <w:t>Change to Change to Business Administration BS, Entrepreneurship Emphasis Area</w:t>
        </w:r>
      </w:hyperlink>
    </w:p>
    <w:p w14:paraId="2FD5AC3F" w14:textId="77777777" w:rsidR="00AC0D93" w:rsidRPr="00EB35C7" w:rsidRDefault="00AC0D93" w:rsidP="00AC0D93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0" w:history="1">
        <w:r w:rsidRPr="00EB35C7">
          <w:rPr>
            <w:rStyle w:val="Hyperlink"/>
            <w:rFonts w:ascii="Times New Roman" w:eastAsia="Times New Roman" w:hAnsi="Times New Roman" w:cs="Times New Roman"/>
            <w:color w:val="auto"/>
            <w:kern w:val="0"/>
            <w:sz w:val="24"/>
            <w:szCs w:val="24"/>
            <w:u w:val="none"/>
            <w14:ligatures w14:val="none"/>
          </w:rPr>
          <w:t>Change to Business Administration BS, Marketing Emphasis</w:t>
        </w:r>
      </w:hyperlink>
    </w:p>
    <w:p w14:paraId="333DB21F" w14:textId="77777777" w:rsidR="00AC0D93" w:rsidRPr="00EB35C7" w:rsidRDefault="00AC0D93" w:rsidP="00AC0D93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1" w:history="1">
        <w:r w:rsidRPr="00EB35C7">
          <w:rPr>
            <w:rStyle w:val="Hyperlink"/>
            <w:rFonts w:ascii="Times New Roman" w:eastAsia="Times New Roman" w:hAnsi="Times New Roman" w:cs="Times New Roman"/>
            <w:color w:val="auto"/>
            <w:kern w:val="0"/>
            <w:sz w:val="24"/>
            <w:szCs w:val="24"/>
            <w:u w:val="none"/>
            <w14:ligatures w14:val="none"/>
          </w:rPr>
          <w:t>Change to Business Administration BS, Management Emphasis</w:t>
        </w:r>
      </w:hyperlink>
    </w:p>
    <w:p w14:paraId="60E722CE" w14:textId="77777777" w:rsidR="00AC0D93" w:rsidRPr="00EB35C7" w:rsidRDefault="00AC0D93" w:rsidP="00AC0D93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2" w:history="1">
        <w:r w:rsidRPr="00EB35C7">
          <w:rPr>
            <w:rStyle w:val="Hyperlink"/>
            <w:rFonts w:ascii="Times New Roman" w:eastAsia="Times New Roman" w:hAnsi="Times New Roman" w:cs="Times New Roman"/>
            <w:color w:val="auto"/>
            <w:kern w:val="0"/>
            <w:sz w:val="24"/>
            <w:szCs w:val="24"/>
            <w:u w:val="none"/>
            <w14:ligatures w14:val="none"/>
          </w:rPr>
          <w:t>Change to Business Administration BS, Finance Emphasis</w:t>
        </w:r>
      </w:hyperlink>
    </w:p>
    <w:p w14:paraId="1E2F26FC" w14:textId="77777777" w:rsidR="00AC0D93" w:rsidRPr="00EB35C7" w:rsidRDefault="00AC0D93" w:rsidP="00AC0D93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3" w:history="1">
        <w:r w:rsidRPr="00EB35C7">
          <w:rPr>
            <w:rStyle w:val="Hyperlink"/>
            <w:rFonts w:ascii="Times New Roman" w:eastAsia="Times New Roman" w:hAnsi="Times New Roman" w:cs="Times New Roman"/>
            <w:color w:val="auto"/>
            <w:kern w:val="0"/>
            <w:sz w:val="24"/>
            <w:szCs w:val="24"/>
            <w:u w:val="none"/>
            <w14:ligatures w14:val="none"/>
          </w:rPr>
          <w:t>Change to Business Administration BS, Supply Chain Management Emphasis</w:t>
        </w:r>
      </w:hyperlink>
    </w:p>
    <w:p w14:paraId="11F7457A" w14:textId="77777777" w:rsidR="00AC0D93" w:rsidRPr="00EB35C7" w:rsidRDefault="00AC0D93" w:rsidP="00AC0D93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4" w:history="1">
        <w:r w:rsidRPr="00EB35C7">
          <w:rPr>
            <w:rStyle w:val="Hyperlink"/>
            <w:rFonts w:ascii="Times New Roman" w:eastAsia="Times New Roman" w:hAnsi="Times New Roman" w:cs="Times New Roman"/>
            <w:color w:val="auto"/>
            <w:kern w:val="0"/>
            <w:sz w:val="24"/>
            <w:szCs w:val="24"/>
            <w:u w:val="none"/>
            <w14:ligatures w14:val="none"/>
          </w:rPr>
          <w:t>Change to Business Administration BS, International Business Emphasis</w:t>
        </w:r>
      </w:hyperlink>
    </w:p>
    <w:p w14:paraId="56310813" w14:textId="77777777" w:rsidR="00AC0D93" w:rsidRPr="00EB35C7" w:rsidRDefault="00AC0D93" w:rsidP="00AC0D93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5" w:history="1">
        <w:r w:rsidRPr="00EB35C7">
          <w:rPr>
            <w:rStyle w:val="Hyperlink"/>
            <w:rFonts w:ascii="Times New Roman" w:eastAsia="Times New Roman" w:hAnsi="Times New Roman" w:cs="Times New Roman"/>
            <w:color w:val="auto"/>
            <w:kern w:val="0"/>
            <w:sz w:val="24"/>
            <w:szCs w:val="24"/>
            <w:u w:val="none"/>
            <w14:ligatures w14:val="none"/>
          </w:rPr>
          <w:t>Change to Business Undergraduate Degree Requirements</w:t>
        </w:r>
      </w:hyperlink>
    </w:p>
    <w:p w14:paraId="320FA7EE" w14:textId="77777777" w:rsidR="00AC0D93" w:rsidRPr="00EB35C7" w:rsidRDefault="00AC0D93" w:rsidP="00AC0D93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6" w:history="1">
        <w:r w:rsidRPr="00EB35C7">
          <w:rPr>
            <w:rStyle w:val="Hyperlink"/>
            <w:rFonts w:ascii="Times New Roman" w:eastAsia="Times New Roman" w:hAnsi="Times New Roman" w:cs="Times New Roman"/>
            <w:color w:val="auto"/>
            <w:kern w:val="0"/>
            <w:sz w:val="24"/>
            <w:szCs w:val="24"/>
            <w:u w:val="none"/>
            <w14:ligatures w14:val="none"/>
          </w:rPr>
          <w:t>Change to College of Business Undergraduate Study Requirements</w:t>
        </w:r>
      </w:hyperlink>
    </w:p>
    <w:p w14:paraId="1DAA25F0" w14:textId="77777777" w:rsidR="00AC0D93" w:rsidRPr="00EB35C7" w:rsidRDefault="00AC0D93" w:rsidP="00AC0D93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7" w:history="1">
        <w:r w:rsidRPr="00EB35C7">
          <w:rPr>
            <w:rStyle w:val="Hyperlink"/>
            <w:rFonts w:ascii="Times New Roman" w:eastAsia="Times New Roman" w:hAnsi="Times New Roman" w:cs="Times New Roman"/>
            <w:color w:val="auto"/>
            <w:kern w:val="0"/>
            <w:sz w:val="24"/>
            <w:szCs w:val="24"/>
            <w:u w:val="none"/>
            <w14:ligatures w14:val="none"/>
          </w:rPr>
          <w:t xml:space="preserve">Change to Business Administration BS, General </w:t>
        </w:r>
      </w:hyperlink>
    </w:p>
    <w:p w14:paraId="237E1ED0" w14:textId="77777777" w:rsidR="00AC0D93" w:rsidRPr="00B84D5D" w:rsidRDefault="00AC0D93" w:rsidP="00AC0D9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870D500" w14:textId="77777777" w:rsidR="00AC0D93" w:rsidRDefault="00AC0D93" w:rsidP="00AC0D93">
      <w:pPr>
        <w:spacing w:after="0" w:line="240" w:lineRule="auto"/>
        <w:ind w:right="-54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proofErr w:type="gramStart"/>
      <w:r w:rsidRPr="00B84D5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All of</w:t>
      </w:r>
      <w:proofErr w:type="gramEnd"/>
      <w:r w:rsidRPr="00B84D5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the proposals were approved by the Faculty Senate.</w:t>
      </w:r>
    </w:p>
    <w:p w14:paraId="5BA826C2" w14:textId="77777777" w:rsidR="00AC0D93" w:rsidRDefault="00AC0D93" w:rsidP="00AC0D93">
      <w:pPr>
        <w:spacing w:after="0" w:line="240" w:lineRule="auto"/>
        <w:ind w:right="-54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5CE3BE6F" w14:textId="77777777" w:rsidR="00AC0D93" w:rsidRPr="00287D0B" w:rsidRDefault="00AC0D93" w:rsidP="00AC0D93">
      <w:pP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287D0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Executive Session:</w:t>
      </w:r>
    </w:p>
    <w:p w14:paraId="280D9FFD" w14:textId="77777777" w:rsidR="00AC0D93" w:rsidRPr="00287D0B" w:rsidRDefault="00AC0D93" w:rsidP="00AC0D9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7D0B">
        <w:rPr>
          <w:rFonts w:ascii="Times New Roman" w:eastAsia="Times New Roman" w:hAnsi="Times New Roman" w:cs="Times New Roman"/>
          <w:color w:val="000000"/>
          <w:sz w:val="24"/>
          <w:szCs w:val="24"/>
        </w:rPr>
        <w:t>The Senate met in Executive Session to consider candidates nominated to receive honorary degrees.</w:t>
      </w:r>
    </w:p>
    <w:p w14:paraId="2DBF6376" w14:textId="77777777" w:rsidR="00AC0D93" w:rsidRPr="00B84D5D" w:rsidRDefault="00AC0D93" w:rsidP="00AC0D9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2576256" w14:textId="77777777" w:rsidR="00AC0D93" w:rsidRPr="00B84D5D" w:rsidRDefault="00AC0D93" w:rsidP="00AC0D93">
      <w:pPr>
        <w:spacing w:after="0" w:line="240" w:lineRule="auto"/>
        <w:ind w:right="-54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84D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Dr.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Gibb</w:t>
      </w:r>
      <w:r w:rsidRPr="00B84D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asked if there was any other business. Hearing none, the meeting adjourned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at 4:45</w:t>
      </w:r>
      <w:r w:rsidRPr="00B84D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p.m. </w:t>
      </w:r>
    </w:p>
    <w:p w14:paraId="0D644720" w14:textId="77777777" w:rsidR="00AC0D93" w:rsidRPr="00B84D5D" w:rsidRDefault="00AC0D93" w:rsidP="00AC0D9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B094DD9" w14:textId="77777777" w:rsidR="00AC0D93" w:rsidRPr="00B84D5D" w:rsidRDefault="00AC0D93" w:rsidP="00AC0D9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84D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Respectfully submitted,</w:t>
      </w:r>
    </w:p>
    <w:p w14:paraId="0EFC52A7" w14:textId="77777777" w:rsidR="00AC0D93" w:rsidRPr="00B84D5D" w:rsidRDefault="00AC0D93" w:rsidP="00AC0D93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0FB9BD3" w14:textId="77777777" w:rsidR="00AC0D93" w:rsidRPr="00B84D5D" w:rsidRDefault="00AC0D93" w:rsidP="00AC0D9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John Meriac</w:t>
      </w:r>
    </w:p>
    <w:p w14:paraId="4F95A83F" w14:textId="77777777" w:rsidR="00AC0D93" w:rsidRPr="00B84D5D" w:rsidRDefault="00AC0D93" w:rsidP="00AC0D9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84D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Senate/Assembly Secretary</w:t>
      </w:r>
    </w:p>
    <w:p w14:paraId="3B645460" w14:textId="77777777" w:rsidR="00AC0D93" w:rsidRPr="00B84D5D" w:rsidRDefault="00AC0D93" w:rsidP="00AC0D9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305C3DD" w14:textId="77777777" w:rsidR="00AC0D93" w:rsidRPr="00B84D5D" w:rsidRDefault="00AC0D93" w:rsidP="00AC0D9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84D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(Minutes written by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Allison Litzinger</w:t>
      </w:r>
      <w:r w:rsidRPr="00B84D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, Faculty Senate/University Assembly Office)</w:t>
      </w:r>
    </w:p>
    <w:p w14:paraId="5F37B8B8" w14:textId="77777777" w:rsidR="00AC0D93" w:rsidRDefault="00AC0D93" w:rsidP="00AC0D93"/>
    <w:p w14:paraId="3F5EE2B1" w14:textId="77777777" w:rsidR="00A161A3" w:rsidRPr="00AC0D93" w:rsidRDefault="00A161A3" w:rsidP="00AC0D93"/>
    <w:sectPr w:rsidR="00A161A3" w:rsidRPr="00AC0D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36BE3"/>
    <w:multiLevelType w:val="multilevel"/>
    <w:tmpl w:val="5FE40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234DA1"/>
    <w:multiLevelType w:val="multilevel"/>
    <w:tmpl w:val="E1FC2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39715A"/>
    <w:multiLevelType w:val="hybridMultilevel"/>
    <w:tmpl w:val="9BDA748E"/>
    <w:lvl w:ilvl="0" w:tplc="E592D3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2E1E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FACB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140E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4667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846A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62BC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3A37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E83A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B9B52B9"/>
    <w:multiLevelType w:val="multilevel"/>
    <w:tmpl w:val="B9822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A578AB"/>
    <w:multiLevelType w:val="hybridMultilevel"/>
    <w:tmpl w:val="24E0EC86"/>
    <w:lvl w:ilvl="0" w:tplc="54387E44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Noto Sans Symbols" w:hAnsi="Noto Sans Symbols" w:hint="default"/>
      </w:rPr>
    </w:lvl>
    <w:lvl w:ilvl="1" w:tplc="547EB998" w:tentative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Noto Sans Symbols" w:hAnsi="Noto Sans Symbols" w:hint="default"/>
      </w:rPr>
    </w:lvl>
    <w:lvl w:ilvl="2" w:tplc="A664D22C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Noto Sans Symbols" w:hAnsi="Noto Sans Symbols" w:hint="default"/>
      </w:rPr>
    </w:lvl>
    <w:lvl w:ilvl="3" w:tplc="679A13CC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Noto Sans Symbols" w:hAnsi="Noto Sans Symbols" w:hint="default"/>
      </w:rPr>
    </w:lvl>
    <w:lvl w:ilvl="4" w:tplc="CFE4F450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Noto Sans Symbols" w:hAnsi="Noto Sans Symbols" w:hint="default"/>
      </w:rPr>
    </w:lvl>
    <w:lvl w:ilvl="5" w:tplc="48CC12EA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Noto Sans Symbols" w:hAnsi="Noto Sans Symbols" w:hint="default"/>
      </w:rPr>
    </w:lvl>
    <w:lvl w:ilvl="6" w:tplc="12C459F6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Noto Sans Symbols" w:hAnsi="Noto Sans Symbols" w:hint="default"/>
      </w:rPr>
    </w:lvl>
    <w:lvl w:ilvl="7" w:tplc="C0F87484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Noto Sans Symbols" w:hAnsi="Noto Sans Symbols" w:hint="default"/>
      </w:rPr>
    </w:lvl>
    <w:lvl w:ilvl="8" w:tplc="49A49F9A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Noto Sans Symbols" w:hAnsi="Noto Sans Symbols" w:hint="default"/>
      </w:rPr>
    </w:lvl>
  </w:abstractNum>
  <w:abstractNum w:abstractNumId="5" w15:restartNumberingAfterBreak="0">
    <w:nsid w:val="25277E48"/>
    <w:multiLevelType w:val="multilevel"/>
    <w:tmpl w:val="E4228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62032A"/>
    <w:multiLevelType w:val="multilevel"/>
    <w:tmpl w:val="3A4C0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0450B3"/>
    <w:multiLevelType w:val="multilevel"/>
    <w:tmpl w:val="6846A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896136"/>
    <w:multiLevelType w:val="multilevel"/>
    <w:tmpl w:val="3FB8C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741E50"/>
    <w:multiLevelType w:val="multilevel"/>
    <w:tmpl w:val="4E6E6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A330E6"/>
    <w:multiLevelType w:val="multilevel"/>
    <w:tmpl w:val="6E88B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18764E"/>
    <w:multiLevelType w:val="multilevel"/>
    <w:tmpl w:val="BDC49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D105BC"/>
    <w:multiLevelType w:val="multilevel"/>
    <w:tmpl w:val="66B0D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2E2272"/>
    <w:multiLevelType w:val="multilevel"/>
    <w:tmpl w:val="346EA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A0029C"/>
    <w:multiLevelType w:val="hybridMultilevel"/>
    <w:tmpl w:val="A65E1366"/>
    <w:lvl w:ilvl="0" w:tplc="873684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6C4F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DC7E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12B8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DE3C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18D7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DA33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D220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AABA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716204469">
    <w:abstractNumId w:val="5"/>
  </w:num>
  <w:num w:numId="2" w16cid:durableId="178857996">
    <w:abstractNumId w:val="1"/>
  </w:num>
  <w:num w:numId="3" w16cid:durableId="304968970">
    <w:abstractNumId w:val="11"/>
  </w:num>
  <w:num w:numId="4" w16cid:durableId="1404524946">
    <w:abstractNumId w:val="12"/>
  </w:num>
  <w:num w:numId="5" w16cid:durableId="1843010251">
    <w:abstractNumId w:val="10"/>
  </w:num>
  <w:num w:numId="6" w16cid:durableId="75565773">
    <w:abstractNumId w:val="6"/>
  </w:num>
  <w:num w:numId="7" w16cid:durableId="181628603">
    <w:abstractNumId w:val="9"/>
  </w:num>
  <w:num w:numId="8" w16cid:durableId="1128399619">
    <w:abstractNumId w:val="0"/>
  </w:num>
  <w:num w:numId="9" w16cid:durableId="724959917">
    <w:abstractNumId w:val="7"/>
  </w:num>
  <w:num w:numId="10" w16cid:durableId="1321927810">
    <w:abstractNumId w:val="8"/>
  </w:num>
  <w:num w:numId="11" w16cid:durableId="697317598">
    <w:abstractNumId w:val="13"/>
  </w:num>
  <w:num w:numId="12" w16cid:durableId="1344824059">
    <w:abstractNumId w:val="4"/>
  </w:num>
  <w:num w:numId="13" w16cid:durableId="755175928">
    <w:abstractNumId w:val="3"/>
  </w:num>
  <w:num w:numId="14" w16cid:durableId="2018268693">
    <w:abstractNumId w:val="2"/>
  </w:num>
  <w:num w:numId="15" w16cid:durableId="101110839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D5D"/>
    <w:rsid w:val="00002253"/>
    <w:rsid w:val="00287D0B"/>
    <w:rsid w:val="005967F0"/>
    <w:rsid w:val="00A161A3"/>
    <w:rsid w:val="00AC0D93"/>
    <w:rsid w:val="00B84D5D"/>
    <w:rsid w:val="00E40DF3"/>
    <w:rsid w:val="00EB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0C3C8"/>
  <w15:chartTrackingRefBased/>
  <w15:docId w15:val="{2224C5CD-0D5F-46F5-8CD6-02966F9A0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D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84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B84D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EB35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35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2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0352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49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997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9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44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752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58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2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03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21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84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7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5607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61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2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pbt27\OneDrive%20-%20University%20of%20Missouri\C&amp;I%20March%202026\Complicated\BSBABusinessInformationTechnologyEmphasis.pdf" TargetMode="External"/><Relationship Id="rId13" Type="http://schemas.openxmlformats.org/officeDocument/2006/relationships/hyperlink" Target="https://www.umsl.edu/committees/senate/senate-meetings-action/supply-chain.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msl.edu/committees/senate/senate-meetings-action/data-science.pdf" TargetMode="External"/><Relationship Id="rId12" Type="http://schemas.openxmlformats.org/officeDocument/2006/relationships/hyperlink" Target="https://www.umsl.edu/committees/senate/senate-meetings-action/busad-em1.pdf" TargetMode="External"/><Relationship Id="rId17" Type="http://schemas.openxmlformats.org/officeDocument/2006/relationships/hyperlink" Target="file:///C:\Users\apbt27\OneDrive%20-%20University%20of%20Missouri\C&amp;I%20March%202026\Complicated\BUSAD-EM1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umsl.edu/committees/senate/senate-meetings-action/doc9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umsl.edu/committees/senate/senate-meetings-action/music.pdf" TargetMode="External"/><Relationship Id="rId11" Type="http://schemas.openxmlformats.org/officeDocument/2006/relationships/hyperlink" Target="https://www.umsl.edu/committees/senate/senate-meetings-action/management.pdf" TargetMode="External"/><Relationship Id="rId5" Type="http://schemas.openxmlformats.org/officeDocument/2006/relationships/hyperlink" Target="https://www.umsl.edu/committees/senate/senate-meetings-action/cybersecurity.pdf" TargetMode="External"/><Relationship Id="rId15" Type="http://schemas.openxmlformats.org/officeDocument/2006/relationships/hyperlink" Target="https://www.umsl.edu/committees/senate/senate-meetings-action/approve-pages1.pdf" TargetMode="External"/><Relationship Id="rId10" Type="http://schemas.openxmlformats.org/officeDocument/2006/relationships/hyperlink" Target="https://www.umsl.edu/committees/senate/senate-meetings-action/marketing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umsl.edu/committees/senate/senate-meetings-action/entre.pdf" TargetMode="External"/><Relationship Id="rId14" Type="http://schemas.openxmlformats.org/officeDocument/2006/relationships/hyperlink" Target="https://www.umsl.edu/committees/senate/senate-meetings-action/international-busines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Missouri-St. Louis</Company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Litzinger, Allison</dc:creator>
  <cp:keywords/>
  <dc:description/>
  <cp:lastModifiedBy>Litzinger, Allison</cp:lastModifiedBy>
  <cp:revision>5</cp:revision>
  <dcterms:created xsi:type="dcterms:W3CDTF">2026-03-18T17:50:00Z</dcterms:created>
  <dcterms:modified xsi:type="dcterms:W3CDTF">2026-03-19T16:26:00Z</dcterms:modified>
</cp:coreProperties>
</file>