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C8BD" w14:textId="6E21F635" w:rsidR="005F21C0" w:rsidRPr="005F21C0" w:rsidRDefault="005F21C0" w:rsidP="005F21C0">
      <w:pPr>
        <w:spacing w:after="0" w:line="240" w:lineRule="auto"/>
        <w:ind w:left="33" w:right="1"/>
        <w:jc w:val="center"/>
        <w:rPr>
          <w:rFonts w:eastAsia="Times New Roman" w:cstheme="minorHAnsi"/>
          <w:kern w:val="0"/>
          <w:sz w:val="24"/>
          <w:szCs w:val="24"/>
          <w14:ligatures w14:val="none"/>
        </w:rPr>
      </w:pPr>
      <w:r w:rsidRPr="005F21C0">
        <w:rPr>
          <w:rFonts w:eastAsia="Times New Roman" w:cstheme="minorHAnsi"/>
          <w:b/>
          <w:bCs/>
          <w:color w:val="000000"/>
          <w:kern w:val="0"/>
          <w:sz w:val="28"/>
          <w:szCs w:val="28"/>
          <w14:ligatures w14:val="none"/>
        </w:rPr>
        <w:t>Minutes of the Meeting of the</w:t>
      </w:r>
    </w:p>
    <w:p w14:paraId="6084B554" w14:textId="27EF37C8" w:rsidR="005F21C0" w:rsidRPr="005F21C0" w:rsidRDefault="005F21C0" w:rsidP="005F21C0">
      <w:pPr>
        <w:spacing w:after="0" w:line="240" w:lineRule="auto"/>
        <w:ind w:left="33" w:right="2"/>
        <w:jc w:val="center"/>
        <w:rPr>
          <w:rFonts w:eastAsia="Times New Roman" w:cstheme="minorHAnsi"/>
          <w:kern w:val="0"/>
          <w:sz w:val="24"/>
          <w:szCs w:val="24"/>
          <w14:ligatures w14:val="none"/>
        </w:rPr>
      </w:pPr>
      <w:r w:rsidRPr="005F21C0">
        <w:rPr>
          <w:rFonts w:eastAsia="Times New Roman" w:cstheme="minorHAnsi"/>
          <w:b/>
          <w:bCs/>
          <w:color w:val="000000"/>
          <w:kern w:val="0"/>
          <w:sz w:val="28"/>
          <w:szCs w:val="28"/>
          <w14:ligatures w14:val="none"/>
        </w:rPr>
        <w:t>University of Missouri-St. Louis</w:t>
      </w:r>
    </w:p>
    <w:p w14:paraId="5E2D39F8" w14:textId="1F3BB61F" w:rsidR="005F21C0" w:rsidRPr="005F21C0" w:rsidRDefault="005F21C0" w:rsidP="005F21C0">
      <w:pPr>
        <w:spacing w:after="0" w:line="240" w:lineRule="auto"/>
        <w:ind w:left="33" w:right="1"/>
        <w:jc w:val="center"/>
        <w:rPr>
          <w:rFonts w:eastAsia="Times New Roman" w:cstheme="minorHAnsi"/>
          <w:kern w:val="0"/>
          <w:sz w:val="24"/>
          <w:szCs w:val="24"/>
          <w14:ligatures w14:val="none"/>
        </w:rPr>
      </w:pPr>
      <w:r w:rsidRPr="005F21C0">
        <w:rPr>
          <w:rFonts w:eastAsia="Times New Roman" w:cstheme="minorHAnsi"/>
          <w:b/>
          <w:bCs/>
          <w:color w:val="000000"/>
          <w:kern w:val="0"/>
          <w:sz w:val="28"/>
          <w:szCs w:val="28"/>
          <w14:ligatures w14:val="none"/>
        </w:rPr>
        <w:t>Faculty Senate</w:t>
      </w:r>
    </w:p>
    <w:p w14:paraId="0815D2DD" w14:textId="50C67B28" w:rsidR="005F21C0" w:rsidRPr="005F21C0" w:rsidRDefault="005F21C0" w:rsidP="005F21C0">
      <w:pPr>
        <w:spacing w:after="0" w:line="240" w:lineRule="auto"/>
        <w:ind w:left="33"/>
        <w:jc w:val="center"/>
        <w:rPr>
          <w:rFonts w:eastAsia="Times New Roman" w:cstheme="minorHAnsi"/>
          <w:kern w:val="0"/>
          <w:sz w:val="24"/>
          <w:szCs w:val="24"/>
          <w14:ligatures w14:val="none"/>
        </w:rPr>
      </w:pPr>
      <w:r w:rsidRPr="005F21C0">
        <w:rPr>
          <w:rFonts w:eastAsia="Times New Roman" w:cstheme="minorHAnsi"/>
          <w:b/>
          <w:bCs/>
          <w:color w:val="000000"/>
          <w:kern w:val="0"/>
          <w:sz w:val="28"/>
          <w:szCs w:val="28"/>
          <w14:ligatures w14:val="none"/>
        </w:rPr>
        <w:t>November 1</w:t>
      </w:r>
      <w:r>
        <w:rPr>
          <w:rFonts w:eastAsia="Times New Roman" w:cstheme="minorHAnsi"/>
          <w:b/>
          <w:bCs/>
          <w:color w:val="000000"/>
          <w:kern w:val="0"/>
          <w:sz w:val="28"/>
          <w:szCs w:val="28"/>
          <w14:ligatures w14:val="none"/>
        </w:rPr>
        <w:t>2</w:t>
      </w:r>
      <w:r w:rsidRPr="005F21C0">
        <w:rPr>
          <w:rFonts w:eastAsia="Times New Roman" w:cstheme="minorHAnsi"/>
          <w:b/>
          <w:bCs/>
          <w:color w:val="000000"/>
          <w:kern w:val="0"/>
          <w:sz w:val="28"/>
          <w:szCs w:val="28"/>
          <w14:ligatures w14:val="none"/>
        </w:rPr>
        <w:t>, 202</w:t>
      </w:r>
      <w:r>
        <w:rPr>
          <w:rFonts w:eastAsia="Times New Roman" w:cstheme="minorHAnsi"/>
          <w:b/>
          <w:bCs/>
          <w:color w:val="000000"/>
          <w:kern w:val="0"/>
          <w:sz w:val="28"/>
          <w:szCs w:val="28"/>
          <w14:ligatures w14:val="none"/>
        </w:rPr>
        <w:t>4</w:t>
      </w:r>
    </w:p>
    <w:p w14:paraId="48470DC0" w14:textId="798EB7D0" w:rsidR="005F21C0" w:rsidRPr="005F21C0" w:rsidRDefault="005F21C0" w:rsidP="005F21C0">
      <w:pPr>
        <w:spacing w:after="0" w:line="240" w:lineRule="auto"/>
        <w:ind w:left="33"/>
        <w:jc w:val="center"/>
        <w:rPr>
          <w:rFonts w:eastAsia="Times New Roman" w:cstheme="minorHAnsi"/>
          <w:kern w:val="0"/>
          <w:sz w:val="24"/>
          <w:szCs w:val="24"/>
          <w14:ligatures w14:val="none"/>
        </w:rPr>
      </w:pPr>
      <w:r w:rsidRPr="005F21C0">
        <w:rPr>
          <w:rFonts w:eastAsia="Times New Roman" w:cstheme="minorHAnsi"/>
          <w:b/>
          <w:bCs/>
          <w:color w:val="000000"/>
          <w:kern w:val="0"/>
          <w:sz w:val="28"/>
          <w:szCs w:val="28"/>
          <w14:ligatures w14:val="none"/>
        </w:rPr>
        <w:t xml:space="preserve">MSC </w:t>
      </w:r>
      <w:r>
        <w:rPr>
          <w:rFonts w:eastAsia="Times New Roman" w:cstheme="minorHAnsi"/>
          <w:b/>
          <w:bCs/>
          <w:color w:val="000000"/>
          <w:kern w:val="0"/>
          <w:sz w:val="28"/>
          <w:szCs w:val="28"/>
          <w14:ligatures w14:val="none"/>
        </w:rPr>
        <w:t>– The Chamber</w:t>
      </w:r>
    </w:p>
    <w:p w14:paraId="68E751B2" w14:textId="77777777" w:rsidR="005F21C0" w:rsidRPr="005F21C0" w:rsidRDefault="005F21C0" w:rsidP="005F21C0">
      <w:pPr>
        <w:spacing w:after="0" w:line="240" w:lineRule="auto"/>
        <w:ind w:left="88"/>
        <w:jc w:val="center"/>
        <w:rPr>
          <w:rFonts w:eastAsia="Times New Roman" w:cstheme="minorHAnsi"/>
          <w:kern w:val="0"/>
          <w:sz w:val="24"/>
          <w:szCs w:val="24"/>
          <w14:ligatures w14:val="none"/>
        </w:rPr>
      </w:pPr>
      <w:r w:rsidRPr="005F21C0">
        <w:rPr>
          <w:rFonts w:eastAsia="Times New Roman" w:cstheme="minorHAnsi"/>
          <w:color w:val="000000"/>
          <w:kern w:val="0"/>
          <w:sz w:val="24"/>
          <w:szCs w:val="24"/>
          <w14:ligatures w14:val="none"/>
        </w:rPr>
        <w:t> </w:t>
      </w:r>
    </w:p>
    <w:p w14:paraId="0D35F66E" w14:textId="269605E2" w:rsidR="005F21C0" w:rsidRPr="005F21C0" w:rsidRDefault="005F21C0" w:rsidP="005F21C0">
      <w:pPr>
        <w:spacing w:after="0" w:line="240" w:lineRule="auto"/>
        <w:ind w:left="-5"/>
        <w:rPr>
          <w:rFonts w:eastAsia="Times New Roman" w:cstheme="minorHAnsi"/>
          <w:kern w:val="0"/>
          <w:sz w:val="24"/>
          <w:szCs w:val="24"/>
          <w14:ligatures w14:val="none"/>
        </w:rPr>
      </w:pPr>
      <w:r w:rsidRPr="005F21C0">
        <w:rPr>
          <w:rFonts w:eastAsia="Times New Roman" w:cstheme="minorHAnsi"/>
          <w:color w:val="000000"/>
          <w:kern w:val="0"/>
          <w:sz w:val="24"/>
          <w:szCs w:val="24"/>
          <w14:ligatures w14:val="none"/>
        </w:rPr>
        <w:t>Senate Chair Sanjiv Bhatia called the Faculty Senate meeting to order at 3:</w:t>
      </w:r>
      <w:r>
        <w:rPr>
          <w:rFonts w:eastAsia="Times New Roman" w:cstheme="minorHAnsi"/>
          <w:color w:val="000000"/>
          <w:kern w:val="0"/>
          <w:sz w:val="24"/>
          <w:szCs w:val="24"/>
          <w14:ligatures w14:val="none"/>
        </w:rPr>
        <w:t>52</w:t>
      </w:r>
      <w:r w:rsidRPr="005F21C0">
        <w:rPr>
          <w:rFonts w:eastAsia="Times New Roman" w:cstheme="minorHAnsi"/>
          <w:color w:val="000000"/>
          <w:kern w:val="0"/>
          <w:sz w:val="24"/>
          <w:szCs w:val="24"/>
          <w14:ligatures w14:val="none"/>
        </w:rPr>
        <w:t xml:space="preserve"> p.m., following the University Assembly meeting and a short break.  Dr. Bhatia asked for approval of the Senate minutes from the meeting on October 2</w:t>
      </w:r>
      <w:r>
        <w:rPr>
          <w:rFonts w:eastAsia="Times New Roman" w:cstheme="minorHAnsi"/>
          <w:color w:val="000000"/>
          <w:kern w:val="0"/>
          <w:sz w:val="24"/>
          <w:szCs w:val="24"/>
          <w14:ligatures w14:val="none"/>
        </w:rPr>
        <w:t>2</w:t>
      </w:r>
      <w:r w:rsidRPr="005F21C0">
        <w:rPr>
          <w:rFonts w:eastAsia="Times New Roman" w:cstheme="minorHAnsi"/>
          <w:color w:val="000000"/>
          <w:kern w:val="0"/>
          <w:sz w:val="24"/>
          <w:szCs w:val="24"/>
          <w14:ligatures w14:val="none"/>
        </w:rPr>
        <w:t>, 202</w:t>
      </w:r>
      <w:r>
        <w:rPr>
          <w:rFonts w:eastAsia="Times New Roman" w:cstheme="minorHAnsi"/>
          <w:color w:val="000000"/>
          <w:kern w:val="0"/>
          <w:sz w:val="24"/>
          <w:szCs w:val="24"/>
          <w14:ligatures w14:val="none"/>
        </w:rPr>
        <w:t>4</w:t>
      </w:r>
      <w:r w:rsidRPr="005F21C0">
        <w:rPr>
          <w:rFonts w:eastAsia="Times New Roman" w:cstheme="minorHAnsi"/>
          <w:color w:val="000000"/>
          <w:kern w:val="0"/>
          <w:sz w:val="24"/>
          <w:szCs w:val="24"/>
          <w14:ligatures w14:val="none"/>
        </w:rPr>
        <w:t>. The minutes were approved as written. </w:t>
      </w:r>
    </w:p>
    <w:p w14:paraId="7E6AFD06" w14:textId="77777777" w:rsidR="005F21C0" w:rsidRPr="005F21C0" w:rsidRDefault="005F21C0" w:rsidP="005F21C0">
      <w:pPr>
        <w:spacing w:after="0" w:line="240" w:lineRule="auto"/>
        <w:rPr>
          <w:rFonts w:eastAsia="Times New Roman" w:cstheme="minorHAnsi"/>
          <w:kern w:val="0"/>
          <w:sz w:val="24"/>
          <w:szCs w:val="24"/>
          <w14:ligatures w14:val="none"/>
        </w:rPr>
      </w:pPr>
    </w:p>
    <w:p w14:paraId="0F28E0CF" w14:textId="77777777" w:rsidR="005F21C0" w:rsidRPr="0003498E" w:rsidRDefault="005F21C0" w:rsidP="005F21C0">
      <w:pPr>
        <w:spacing w:after="0" w:line="240" w:lineRule="auto"/>
        <w:ind w:left="-5"/>
        <w:rPr>
          <w:rFonts w:eastAsia="Times New Roman" w:cstheme="minorHAnsi"/>
          <w:kern w:val="0"/>
          <w:sz w:val="24"/>
          <w:szCs w:val="24"/>
          <w14:ligatures w14:val="none"/>
        </w:rPr>
      </w:pPr>
      <w:r w:rsidRPr="0003498E">
        <w:rPr>
          <w:rFonts w:eastAsia="Times New Roman" w:cstheme="minorHAnsi"/>
          <w:b/>
          <w:bCs/>
          <w:color w:val="000000"/>
          <w:kern w:val="0"/>
          <w:sz w:val="24"/>
          <w:szCs w:val="24"/>
          <w:u w:val="single"/>
          <w14:ligatures w14:val="none"/>
        </w:rPr>
        <w:t>Report of the Chairperson (Dr. Sanjiv Bhatia):</w:t>
      </w:r>
      <w:r w:rsidRPr="0003498E">
        <w:rPr>
          <w:rFonts w:eastAsia="Times New Roman" w:cstheme="minorHAnsi"/>
          <w:b/>
          <w:bCs/>
          <w:color w:val="000000"/>
          <w:kern w:val="0"/>
          <w:sz w:val="24"/>
          <w:szCs w:val="24"/>
          <w14:ligatures w14:val="none"/>
        </w:rPr>
        <w:t> </w:t>
      </w:r>
    </w:p>
    <w:p w14:paraId="7D6FC6CA" w14:textId="77777777" w:rsidR="005F21C0" w:rsidRPr="005F21C0" w:rsidRDefault="005F21C0" w:rsidP="005F21C0">
      <w:pPr>
        <w:pStyle w:val="ListParagraph"/>
        <w:numPr>
          <w:ilvl w:val="0"/>
          <w:numId w:val="2"/>
        </w:numPr>
        <w:spacing w:after="0" w:line="240" w:lineRule="auto"/>
        <w:rPr>
          <w:rFonts w:eastAsia="Times New Roman" w:cstheme="minorHAnsi"/>
          <w:kern w:val="0"/>
          <w:sz w:val="24"/>
          <w:szCs w:val="24"/>
          <w14:ligatures w14:val="none"/>
        </w:rPr>
      </w:pPr>
      <w:r w:rsidRPr="005F21C0">
        <w:rPr>
          <w:rFonts w:eastAsia="Times New Roman" w:cstheme="minorHAnsi"/>
          <w:color w:val="000000"/>
          <w:kern w:val="0"/>
          <w:sz w:val="24"/>
          <w:szCs w:val="24"/>
          <w14:ligatures w14:val="none"/>
        </w:rPr>
        <w:t>Dr. Bhatia reminded Senators that the Senate Snapshot will be e-mailed to them the Fridays after each Senate meeting. He asked them to please share the Snapshot with their colleagues to keep them informed of what is happening in the Senate. </w:t>
      </w:r>
    </w:p>
    <w:p w14:paraId="2CFB6912" w14:textId="115249D9" w:rsidR="005F21C0" w:rsidRPr="005F21C0" w:rsidRDefault="005F21C0" w:rsidP="005F21C0">
      <w:pPr>
        <w:numPr>
          <w:ilvl w:val="0"/>
          <w:numId w:val="2"/>
        </w:numPr>
        <w:spacing w:after="11" w:line="240" w:lineRule="auto"/>
        <w:ind w:left="705" w:right="381"/>
        <w:textAlignment w:val="baseline"/>
        <w:rPr>
          <w:rFonts w:eastAsia="Times New Roman" w:cstheme="minorHAnsi"/>
          <w:color w:val="000000"/>
          <w:kern w:val="0"/>
          <w:sz w:val="24"/>
          <w:szCs w:val="24"/>
          <w14:ligatures w14:val="none"/>
        </w:rPr>
      </w:pPr>
      <w:r w:rsidRPr="0003498E">
        <w:rPr>
          <w:rFonts w:eastAsia="Times New Roman" w:cstheme="minorHAnsi"/>
          <w:color w:val="000000"/>
          <w:kern w:val="0"/>
          <w:sz w:val="24"/>
          <w:szCs w:val="24"/>
          <w14:ligatures w14:val="none"/>
        </w:rPr>
        <w:t>Dr. Bhatia</w:t>
      </w:r>
      <w:r w:rsidRPr="005F21C0">
        <w:rPr>
          <w:rFonts w:eastAsia="Times New Roman" w:cstheme="minorHAnsi"/>
          <w:color w:val="000000"/>
          <w:kern w:val="0"/>
          <w:sz w:val="24"/>
          <w:szCs w:val="24"/>
          <w14:ligatures w14:val="none"/>
        </w:rPr>
        <w:t xml:space="preserve"> asked Faculty to attend commencement ceremonies on December 14.</w:t>
      </w:r>
    </w:p>
    <w:p w14:paraId="3422533F" w14:textId="77777777" w:rsidR="005F21C0" w:rsidRPr="005F21C0" w:rsidRDefault="005F21C0" w:rsidP="005F21C0">
      <w:pPr>
        <w:spacing w:after="11" w:line="240" w:lineRule="auto"/>
        <w:ind w:right="381"/>
        <w:textAlignment w:val="baseline"/>
        <w:rPr>
          <w:rFonts w:eastAsia="Times New Roman" w:cstheme="minorHAnsi"/>
          <w:color w:val="000000"/>
          <w:kern w:val="0"/>
          <w:sz w:val="24"/>
          <w:szCs w:val="24"/>
          <w14:ligatures w14:val="none"/>
        </w:rPr>
      </w:pPr>
    </w:p>
    <w:p w14:paraId="70DA27E2" w14:textId="1E748158" w:rsidR="005F21C0" w:rsidRPr="0003498E" w:rsidRDefault="005F21C0" w:rsidP="005F21C0">
      <w:pPr>
        <w:spacing w:after="0" w:line="240" w:lineRule="auto"/>
        <w:rPr>
          <w:rFonts w:eastAsia="Times New Roman" w:cstheme="minorHAnsi"/>
          <w:kern w:val="0"/>
          <w:sz w:val="24"/>
          <w:szCs w:val="24"/>
          <w14:ligatures w14:val="none"/>
        </w:rPr>
      </w:pPr>
      <w:r w:rsidRPr="005F21C0">
        <w:rPr>
          <w:rFonts w:eastAsia="Times New Roman" w:cstheme="minorHAnsi"/>
          <w:color w:val="000000"/>
          <w:kern w:val="0"/>
          <w:sz w:val="24"/>
          <w:szCs w:val="24"/>
          <w14:ligatures w14:val="none"/>
        </w:rPr>
        <w:t>Chancellor Sobolik</w:t>
      </w:r>
      <w:r w:rsidRPr="005F21C0">
        <w:rPr>
          <w:rFonts w:eastAsia="Times New Roman" w:cstheme="minorHAnsi"/>
          <w:color w:val="000000"/>
          <w:kern w:val="0"/>
          <w:sz w:val="24"/>
          <w:szCs w:val="24"/>
          <w14:ligatures w14:val="none"/>
        </w:rPr>
        <w:t xml:space="preserve"> did not</w:t>
      </w:r>
      <w:r w:rsidRPr="005F21C0">
        <w:rPr>
          <w:rFonts w:eastAsia="Times New Roman" w:cstheme="minorHAnsi"/>
          <w:color w:val="000000"/>
          <w:kern w:val="0"/>
          <w:sz w:val="24"/>
          <w:szCs w:val="24"/>
          <w14:ligatures w14:val="none"/>
        </w:rPr>
        <w:t xml:space="preserve"> ha</w:t>
      </w:r>
      <w:r w:rsidRPr="005F21C0">
        <w:rPr>
          <w:rFonts w:eastAsia="Times New Roman" w:cstheme="minorHAnsi"/>
          <w:color w:val="000000"/>
          <w:kern w:val="0"/>
          <w:sz w:val="24"/>
          <w:szCs w:val="24"/>
          <w14:ligatures w14:val="none"/>
        </w:rPr>
        <w:t>ve</w:t>
      </w:r>
      <w:r w:rsidRPr="005F21C0">
        <w:rPr>
          <w:rFonts w:eastAsia="Times New Roman" w:cstheme="minorHAnsi"/>
          <w:color w:val="000000"/>
          <w:kern w:val="0"/>
          <w:sz w:val="24"/>
          <w:szCs w:val="24"/>
          <w14:ligatures w14:val="none"/>
        </w:rPr>
        <w:t xml:space="preserve"> anything further to report.</w:t>
      </w:r>
    </w:p>
    <w:p w14:paraId="666C28B2" w14:textId="77777777" w:rsidR="005F21C0" w:rsidRDefault="005F21C0" w:rsidP="005F21C0">
      <w:pPr>
        <w:spacing w:after="0" w:line="240" w:lineRule="auto"/>
        <w:rPr>
          <w:rFonts w:eastAsia="Times New Roman" w:cstheme="minorHAnsi"/>
          <w:color w:val="000000"/>
          <w:kern w:val="0"/>
          <w:sz w:val="24"/>
          <w:szCs w:val="24"/>
          <w14:ligatures w14:val="none"/>
        </w:rPr>
      </w:pPr>
    </w:p>
    <w:p w14:paraId="0241E70F" w14:textId="2ADFD7F2" w:rsidR="005F21C0" w:rsidRDefault="005F21C0" w:rsidP="005F21C0">
      <w:pPr>
        <w:spacing w:after="0" w:line="240" w:lineRule="auto"/>
        <w:rPr>
          <w:rFonts w:eastAsia="Times New Roman" w:cstheme="minorHAnsi"/>
          <w:b/>
          <w:bCs/>
          <w:kern w:val="0"/>
          <w:sz w:val="24"/>
          <w:szCs w:val="24"/>
          <w:u w:val="single"/>
          <w14:ligatures w14:val="none"/>
        </w:rPr>
      </w:pPr>
      <w:r w:rsidRPr="005F21C0">
        <w:rPr>
          <w:rFonts w:eastAsia="Times New Roman" w:cstheme="minorHAnsi"/>
          <w:b/>
          <w:bCs/>
          <w:kern w:val="0"/>
          <w:sz w:val="24"/>
          <w:szCs w:val="24"/>
          <w:u w:val="single"/>
          <w14:ligatures w14:val="none"/>
        </w:rPr>
        <w:t>ADVANCE Grant (</w:t>
      </w:r>
      <w:r>
        <w:rPr>
          <w:rFonts w:eastAsia="Times New Roman" w:cstheme="minorHAnsi"/>
          <w:b/>
          <w:bCs/>
          <w:kern w:val="0"/>
          <w:sz w:val="24"/>
          <w:szCs w:val="24"/>
          <w:u w:val="single"/>
          <w14:ligatures w14:val="none"/>
        </w:rPr>
        <w:t xml:space="preserve">Dr. </w:t>
      </w:r>
      <w:r w:rsidRPr="005F21C0">
        <w:rPr>
          <w:rFonts w:eastAsia="Times New Roman" w:cstheme="minorHAnsi"/>
          <w:b/>
          <w:bCs/>
          <w:kern w:val="0"/>
          <w:sz w:val="24"/>
          <w:szCs w:val="24"/>
          <w:u w:val="single"/>
          <w14:ligatures w14:val="none"/>
        </w:rPr>
        <w:t>Alice Hall)</w:t>
      </w:r>
    </w:p>
    <w:p w14:paraId="431B1467" w14:textId="1072DC6A" w:rsidR="005F21C0" w:rsidRDefault="005F21C0" w:rsidP="005F21C0">
      <w:pPr>
        <w:pStyle w:val="ListParagraph"/>
        <w:numPr>
          <w:ilvl w:val="0"/>
          <w:numId w:val="3"/>
        </w:numPr>
        <w:spacing w:line="240" w:lineRule="auto"/>
        <w:rPr>
          <w:rFonts w:eastAsia="Times New Roman" w:cstheme="minorHAnsi"/>
          <w:kern w:val="0"/>
          <w:sz w:val="24"/>
          <w:szCs w:val="24"/>
          <w14:ligatures w14:val="none"/>
        </w:rPr>
      </w:pPr>
      <w:r>
        <w:rPr>
          <w:rFonts w:eastAsia="Times New Roman" w:cstheme="minorHAnsi"/>
          <w:kern w:val="0"/>
          <w:sz w:val="24"/>
          <w:szCs w:val="24"/>
          <w14:ligatures w14:val="none"/>
        </w:rPr>
        <w:t>UMSL ADVANCE is a</w:t>
      </w:r>
      <w:r w:rsidRPr="005F21C0">
        <w:rPr>
          <w:rFonts w:eastAsia="Times New Roman" w:cstheme="minorHAnsi"/>
          <w:kern w:val="0"/>
          <w:sz w:val="24"/>
          <w:szCs w:val="24"/>
          <w14:ligatures w14:val="none"/>
        </w:rPr>
        <w:t xml:space="preserve"> project funded by a grant from the National Science Foundation’s ADVANCE program, which seeks to increase the representation and advancement of women in academic </w:t>
      </w:r>
      <w:r>
        <w:rPr>
          <w:rFonts w:eastAsia="Times New Roman" w:cstheme="minorHAnsi"/>
          <w:kern w:val="0"/>
          <w:sz w:val="24"/>
          <w:szCs w:val="24"/>
          <w14:ligatures w14:val="none"/>
        </w:rPr>
        <w:t>S</w:t>
      </w:r>
      <w:r w:rsidRPr="005F21C0">
        <w:rPr>
          <w:rFonts w:eastAsia="Times New Roman" w:cstheme="minorHAnsi"/>
          <w:kern w:val="0"/>
          <w:sz w:val="24"/>
          <w:szCs w:val="24"/>
          <w14:ligatures w14:val="none"/>
        </w:rPr>
        <w:t xml:space="preserve">cience and </w:t>
      </w:r>
      <w:r>
        <w:rPr>
          <w:rFonts w:eastAsia="Times New Roman" w:cstheme="minorHAnsi"/>
          <w:kern w:val="0"/>
          <w:sz w:val="24"/>
          <w:szCs w:val="24"/>
          <w14:ligatures w14:val="none"/>
        </w:rPr>
        <w:t>E</w:t>
      </w:r>
      <w:r w:rsidRPr="005F21C0">
        <w:rPr>
          <w:rFonts w:eastAsia="Times New Roman" w:cstheme="minorHAnsi"/>
          <w:kern w:val="0"/>
          <w:sz w:val="24"/>
          <w:szCs w:val="24"/>
          <w14:ligatures w14:val="none"/>
        </w:rPr>
        <w:t xml:space="preserve">ngineering careers. </w:t>
      </w:r>
    </w:p>
    <w:p w14:paraId="7BC88554" w14:textId="07563AD7" w:rsidR="005F21C0" w:rsidRDefault="005F21C0" w:rsidP="005F21C0">
      <w:pPr>
        <w:pStyle w:val="ListParagraph"/>
        <w:numPr>
          <w:ilvl w:val="0"/>
          <w:numId w:val="3"/>
        </w:numPr>
        <w:spacing w:line="240" w:lineRule="auto"/>
        <w:rPr>
          <w:rFonts w:eastAsia="Times New Roman" w:cstheme="minorHAnsi"/>
          <w:kern w:val="0"/>
          <w:sz w:val="24"/>
          <w:szCs w:val="24"/>
          <w14:ligatures w14:val="none"/>
        </w:rPr>
      </w:pPr>
      <w:r>
        <w:rPr>
          <w:rFonts w:eastAsia="Times New Roman" w:cstheme="minorHAnsi"/>
          <w:kern w:val="0"/>
          <w:sz w:val="24"/>
          <w:szCs w:val="24"/>
          <w14:ligatures w14:val="none"/>
        </w:rPr>
        <w:t>Strategic Plan Core Objectives</w:t>
      </w:r>
    </w:p>
    <w:p w14:paraId="79124158" w14:textId="77777777" w:rsidR="005F21C0" w:rsidRPr="005F21C0" w:rsidRDefault="005F21C0" w:rsidP="005F21C0">
      <w:pPr>
        <w:pStyle w:val="ListParagraph"/>
        <w:numPr>
          <w:ilvl w:val="1"/>
          <w:numId w:val="3"/>
        </w:numPr>
        <w:spacing w:line="240" w:lineRule="auto"/>
        <w:rPr>
          <w:rFonts w:eastAsia="Times New Roman" w:cstheme="minorHAnsi"/>
          <w:kern w:val="0"/>
          <w:sz w:val="24"/>
          <w:szCs w:val="24"/>
          <w14:ligatures w14:val="none"/>
        </w:rPr>
      </w:pPr>
      <w:r w:rsidRPr="005F21C0">
        <w:rPr>
          <w:rFonts w:eastAsia="Times New Roman" w:cstheme="minorHAnsi"/>
          <w:kern w:val="0"/>
          <w:sz w:val="24"/>
          <w:szCs w:val="24"/>
          <w14:ligatures w14:val="none"/>
        </w:rPr>
        <w:t>Build a Robust Campus Community</w:t>
      </w:r>
    </w:p>
    <w:p w14:paraId="4C61D7BC" w14:textId="77777777" w:rsidR="005F21C0" w:rsidRPr="005F21C0" w:rsidRDefault="005F21C0" w:rsidP="005F21C0">
      <w:pPr>
        <w:pStyle w:val="ListParagraph"/>
        <w:numPr>
          <w:ilvl w:val="1"/>
          <w:numId w:val="3"/>
        </w:numPr>
        <w:spacing w:line="240" w:lineRule="auto"/>
        <w:rPr>
          <w:rFonts w:eastAsia="Times New Roman" w:cstheme="minorHAnsi"/>
          <w:kern w:val="0"/>
          <w:sz w:val="24"/>
          <w:szCs w:val="24"/>
          <w14:ligatures w14:val="none"/>
        </w:rPr>
      </w:pPr>
      <w:r w:rsidRPr="005F21C0">
        <w:rPr>
          <w:rFonts w:eastAsia="Times New Roman" w:cstheme="minorHAnsi"/>
          <w:kern w:val="0"/>
          <w:sz w:val="24"/>
          <w:szCs w:val="24"/>
          <w14:ligatures w14:val="none"/>
        </w:rPr>
        <w:t>Elevate Recruitment and Retention </w:t>
      </w:r>
    </w:p>
    <w:p w14:paraId="609E306B" w14:textId="77777777" w:rsidR="005F21C0" w:rsidRPr="005F21C0" w:rsidRDefault="005F21C0" w:rsidP="005F21C0">
      <w:pPr>
        <w:pStyle w:val="ListParagraph"/>
        <w:numPr>
          <w:ilvl w:val="1"/>
          <w:numId w:val="3"/>
        </w:numPr>
        <w:spacing w:line="240" w:lineRule="auto"/>
        <w:rPr>
          <w:rFonts w:eastAsia="Times New Roman" w:cstheme="minorHAnsi"/>
          <w:kern w:val="0"/>
          <w:sz w:val="24"/>
          <w:szCs w:val="24"/>
          <w14:ligatures w14:val="none"/>
        </w:rPr>
      </w:pPr>
      <w:r w:rsidRPr="005F21C0">
        <w:rPr>
          <w:rFonts w:eastAsia="Times New Roman" w:cstheme="minorHAnsi"/>
          <w:kern w:val="0"/>
          <w:sz w:val="24"/>
          <w:szCs w:val="24"/>
          <w14:ligatures w14:val="none"/>
        </w:rPr>
        <w:t>Shape the Workforce of the Future</w:t>
      </w:r>
    </w:p>
    <w:p w14:paraId="2FB47301" w14:textId="77777777" w:rsidR="005F21C0" w:rsidRPr="005F21C0" w:rsidRDefault="005F21C0" w:rsidP="005F21C0">
      <w:pPr>
        <w:pStyle w:val="ListParagraph"/>
        <w:numPr>
          <w:ilvl w:val="1"/>
          <w:numId w:val="3"/>
        </w:numPr>
        <w:spacing w:line="240" w:lineRule="auto"/>
        <w:rPr>
          <w:rFonts w:eastAsia="Times New Roman" w:cstheme="minorHAnsi"/>
          <w:kern w:val="0"/>
          <w:sz w:val="24"/>
          <w:szCs w:val="24"/>
          <w14:ligatures w14:val="none"/>
        </w:rPr>
      </w:pPr>
      <w:r w:rsidRPr="005F21C0">
        <w:rPr>
          <w:rFonts w:eastAsia="Times New Roman" w:cstheme="minorHAnsi"/>
          <w:kern w:val="0"/>
          <w:sz w:val="24"/>
          <w:szCs w:val="24"/>
          <w14:ligatures w14:val="none"/>
        </w:rPr>
        <w:t>Generate New Knowledge </w:t>
      </w:r>
    </w:p>
    <w:p w14:paraId="38ACCA0D" w14:textId="77777777" w:rsidR="005F21C0" w:rsidRPr="005F21C0" w:rsidRDefault="005F21C0" w:rsidP="005F21C0">
      <w:pPr>
        <w:pStyle w:val="ListParagraph"/>
        <w:numPr>
          <w:ilvl w:val="1"/>
          <w:numId w:val="3"/>
        </w:numPr>
        <w:spacing w:line="240" w:lineRule="auto"/>
        <w:rPr>
          <w:rFonts w:eastAsia="Times New Roman" w:cstheme="minorHAnsi"/>
          <w:kern w:val="0"/>
          <w:sz w:val="24"/>
          <w:szCs w:val="24"/>
          <w14:ligatures w14:val="none"/>
        </w:rPr>
      </w:pPr>
      <w:r w:rsidRPr="005F21C0">
        <w:rPr>
          <w:rFonts w:eastAsia="Times New Roman" w:cstheme="minorHAnsi"/>
          <w:kern w:val="0"/>
          <w:sz w:val="24"/>
          <w:szCs w:val="24"/>
          <w14:ligatures w14:val="none"/>
        </w:rPr>
        <w:t>Advance St. Louis as an Anchor Institution</w:t>
      </w:r>
    </w:p>
    <w:p w14:paraId="582C5FAB" w14:textId="5920DC31" w:rsidR="005F21C0" w:rsidRPr="005F21C0" w:rsidRDefault="005F21C0" w:rsidP="005F21C0">
      <w:pPr>
        <w:pStyle w:val="ListParagraph"/>
        <w:numPr>
          <w:ilvl w:val="1"/>
          <w:numId w:val="3"/>
        </w:numPr>
        <w:spacing w:line="240" w:lineRule="auto"/>
        <w:rPr>
          <w:rFonts w:eastAsia="Times New Roman" w:cstheme="minorHAnsi"/>
          <w:kern w:val="0"/>
          <w:sz w:val="24"/>
          <w:szCs w:val="24"/>
          <w14:ligatures w14:val="none"/>
        </w:rPr>
      </w:pPr>
      <w:r w:rsidRPr="005F21C0">
        <w:rPr>
          <w:rFonts w:eastAsia="Times New Roman" w:cstheme="minorHAnsi"/>
          <w:kern w:val="0"/>
          <w:sz w:val="24"/>
          <w:szCs w:val="24"/>
          <w14:ligatures w14:val="none"/>
        </w:rPr>
        <w:t>Develop Stewardship and Vitality</w:t>
      </w:r>
    </w:p>
    <w:p w14:paraId="0C8DCA66" w14:textId="7FA0032D" w:rsidR="005F21C0" w:rsidRPr="005F21C0" w:rsidRDefault="005F21C0" w:rsidP="005F21C0">
      <w:pPr>
        <w:pStyle w:val="ListParagraph"/>
        <w:numPr>
          <w:ilvl w:val="0"/>
          <w:numId w:val="3"/>
        </w:numPr>
        <w:spacing w:after="0" w:line="240" w:lineRule="auto"/>
        <w:rPr>
          <w:rFonts w:eastAsia="Times New Roman" w:cstheme="minorHAnsi"/>
          <w:kern w:val="0"/>
          <w:sz w:val="24"/>
          <w:szCs w:val="24"/>
          <w14:ligatures w14:val="none"/>
        </w:rPr>
      </w:pPr>
      <w:r w:rsidRPr="005F21C0">
        <w:rPr>
          <w:rFonts w:eastAsia="Times New Roman" w:cstheme="minorHAnsi"/>
          <w:kern w:val="0"/>
          <w:sz w:val="24"/>
          <w:szCs w:val="24"/>
          <w14:ligatures w14:val="none"/>
        </w:rPr>
        <w:t>Next steps</w:t>
      </w:r>
    </w:p>
    <w:p w14:paraId="33FA9BD6" w14:textId="38AEC806" w:rsidR="005F21C0" w:rsidRPr="005F21C0" w:rsidRDefault="005F21C0" w:rsidP="005F21C0">
      <w:pPr>
        <w:pStyle w:val="ListParagraph"/>
        <w:numPr>
          <w:ilvl w:val="1"/>
          <w:numId w:val="3"/>
        </w:numPr>
        <w:spacing w:line="240" w:lineRule="auto"/>
        <w:rPr>
          <w:rFonts w:eastAsia="Times New Roman" w:cstheme="minorHAnsi"/>
          <w:kern w:val="0"/>
          <w:sz w:val="24"/>
          <w:szCs w:val="24"/>
          <w14:ligatures w14:val="none"/>
        </w:rPr>
      </w:pPr>
      <w:r w:rsidRPr="005F21C0">
        <w:rPr>
          <w:rFonts w:eastAsia="Times New Roman" w:cstheme="minorHAnsi"/>
          <w:kern w:val="0"/>
          <w:sz w:val="24"/>
          <w:szCs w:val="24"/>
          <w14:ligatures w14:val="none"/>
        </w:rPr>
        <w:t xml:space="preserve">Lead an initiative to help units substantively update unit </w:t>
      </w:r>
      <w:r w:rsidRPr="005F21C0">
        <w:rPr>
          <w:rFonts w:eastAsia="Times New Roman" w:cstheme="minorHAnsi"/>
          <w:kern w:val="0"/>
          <w:sz w:val="24"/>
          <w:szCs w:val="24"/>
          <w14:ligatures w14:val="none"/>
        </w:rPr>
        <w:t>standards.</w:t>
      </w:r>
      <w:r w:rsidRPr="005F21C0">
        <w:rPr>
          <w:rFonts w:eastAsia="Times New Roman" w:cstheme="minorHAnsi"/>
          <w:kern w:val="0"/>
          <w:sz w:val="24"/>
          <w:szCs w:val="24"/>
          <w14:ligatures w14:val="none"/>
        </w:rPr>
        <w:t xml:space="preserve"> </w:t>
      </w:r>
    </w:p>
    <w:p w14:paraId="30393CFB" w14:textId="72280DA3" w:rsidR="005F21C0" w:rsidRPr="005F21C0" w:rsidRDefault="005F21C0" w:rsidP="005F21C0">
      <w:pPr>
        <w:pStyle w:val="ListParagraph"/>
        <w:numPr>
          <w:ilvl w:val="1"/>
          <w:numId w:val="3"/>
        </w:numPr>
        <w:spacing w:line="240" w:lineRule="auto"/>
        <w:rPr>
          <w:rFonts w:eastAsia="Times New Roman" w:cstheme="minorHAnsi"/>
          <w:kern w:val="0"/>
          <w:sz w:val="24"/>
          <w:szCs w:val="24"/>
          <w14:ligatures w14:val="none"/>
        </w:rPr>
      </w:pPr>
      <w:r w:rsidRPr="005F21C0">
        <w:rPr>
          <w:rFonts w:eastAsia="Times New Roman" w:cstheme="minorHAnsi"/>
          <w:kern w:val="0"/>
          <w:sz w:val="24"/>
          <w:szCs w:val="24"/>
          <w14:ligatures w14:val="none"/>
        </w:rPr>
        <w:t xml:space="preserve">Work with Deans to be more thoughtful and transparent when appointing Associate-level faculty in leadership </w:t>
      </w:r>
      <w:r w:rsidRPr="005F21C0">
        <w:rPr>
          <w:rFonts w:eastAsia="Times New Roman" w:cstheme="minorHAnsi"/>
          <w:kern w:val="0"/>
          <w:sz w:val="24"/>
          <w:szCs w:val="24"/>
          <w14:ligatures w14:val="none"/>
        </w:rPr>
        <w:t>roles.</w:t>
      </w:r>
      <w:r w:rsidRPr="005F21C0">
        <w:rPr>
          <w:rFonts w:eastAsia="Times New Roman" w:cstheme="minorHAnsi"/>
          <w:kern w:val="0"/>
          <w:sz w:val="24"/>
          <w:szCs w:val="24"/>
          <w14:ligatures w14:val="none"/>
        </w:rPr>
        <w:t xml:space="preserve"> </w:t>
      </w:r>
    </w:p>
    <w:p w14:paraId="720DE2F8" w14:textId="4942DD4B" w:rsidR="005F21C0" w:rsidRPr="005F21C0" w:rsidRDefault="005F21C0" w:rsidP="005F21C0">
      <w:pPr>
        <w:pStyle w:val="ListParagraph"/>
        <w:numPr>
          <w:ilvl w:val="1"/>
          <w:numId w:val="3"/>
        </w:numPr>
        <w:spacing w:line="240" w:lineRule="auto"/>
        <w:rPr>
          <w:rFonts w:eastAsia="Times New Roman" w:cstheme="minorHAnsi"/>
          <w:kern w:val="0"/>
          <w:sz w:val="24"/>
          <w:szCs w:val="24"/>
          <w14:ligatures w14:val="none"/>
        </w:rPr>
      </w:pPr>
      <w:r w:rsidRPr="005F21C0">
        <w:rPr>
          <w:rFonts w:eastAsia="Times New Roman" w:cstheme="minorHAnsi"/>
          <w:kern w:val="0"/>
          <w:sz w:val="24"/>
          <w:szCs w:val="24"/>
          <w14:ligatures w14:val="none"/>
        </w:rPr>
        <w:t xml:space="preserve">Work with Promotion Committees and MyVita to make the process less cumbersome and </w:t>
      </w:r>
      <w:r w:rsidRPr="005F21C0">
        <w:rPr>
          <w:rFonts w:eastAsia="Times New Roman" w:cstheme="minorHAnsi"/>
          <w:kern w:val="0"/>
          <w:sz w:val="24"/>
          <w:szCs w:val="24"/>
          <w14:ligatures w14:val="none"/>
        </w:rPr>
        <w:t>burdensome.</w:t>
      </w:r>
    </w:p>
    <w:p w14:paraId="273C32CE" w14:textId="77777777" w:rsidR="005F21C0" w:rsidRPr="005F21C0" w:rsidRDefault="005F21C0" w:rsidP="005F21C0">
      <w:pPr>
        <w:spacing w:after="0" w:line="240" w:lineRule="auto"/>
        <w:rPr>
          <w:rFonts w:eastAsia="Times New Roman" w:cstheme="minorHAnsi"/>
          <w:b/>
          <w:bCs/>
          <w:kern w:val="0"/>
          <w:sz w:val="24"/>
          <w:szCs w:val="24"/>
          <w:u w:val="single"/>
          <w14:ligatures w14:val="none"/>
        </w:rPr>
      </w:pPr>
    </w:p>
    <w:p w14:paraId="5E621FE3" w14:textId="313E0811" w:rsidR="005F21C0" w:rsidRPr="005F21C0" w:rsidRDefault="005F21C0" w:rsidP="005F21C0">
      <w:pPr>
        <w:spacing w:after="0" w:line="240" w:lineRule="auto"/>
        <w:ind w:left="-5"/>
        <w:rPr>
          <w:rFonts w:eastAsia="Times New Roman" w:cstheme="minorHAnsi"/>
          <w:kern w:val="0"/>
          <w:sz w:val="24"/>
          <w:szCs w:val="24"/>
          <w14:ligatures w14:val="none"/>
        </w:rPr>
      </w:pPr>
      <w:r w:rsidRPr="005F21C0">
        <w:rPr>
          <w:rFonts w:eastAsia="Times New Roman" w:cstheme="minorHAnsi"/>
          <w:color w:val="000000"/>
          <w:kern w:val="0"/>
          <w:sz w:val="24"/>
          <w:szCs w:val="24"/>
          <w14:ligatures w14:val="none"/>
        </w:rPr>
        <w:t>Dr. Bhatia asked if there was any other business for the Faculty Senate. Hearing none, Dr. Bhatia adjourned the meeting at 4:</w:t>
      </w:r>
      <w:r>
        <w:rPr>
          <w:rFonts w:eastAsia="Times New Roman" w:cstheme="minorHAnsi"/>
          <w:color w:val="000000"/>
          <w:kern w:val="0"/>
          <w:sz w:val="24"/>
          <w:szCs w:val="24"/>
          <w14:ligatures w14:val="none"/>
        </w:rPr>
        <w:t xml:space="preserve">31 </w:t>
      </w:r>
      <w:r w:rsidRPr="005F21C0">
        <w:rPr>
          <w:rFonts w:eastAsia="Times New Roman" w:cstheme="minorHAnsi"/>
          <w:color w:val="000000"/>
          <w:kern w:val="0"/>
          <w:sz w:val="24"/>
          <w:szCs w:val="24"/>
          <w14:ligatures w14:val="none"/>
        </w:rPr>
        <w:t>p.m. </w:t>
      </w:r>
    </w:p>
    <w:p w14:paraId="756E1E87" w14:textId="77777777" w:rsidR="005F21C0" w:rsidRPr="005F21C0" w:rsidRDefault="005F21C0" w:rsidP="005F21C0">
      <w:pPr>
        <w:spacing w:after="240" w:line="240" w:lineRule="auto"/>
        <w:rPr>
          <w:rFonts w:eastAsia="Times New Roman" w:cstheme="minorHAnsi"/>
          <w:kern w:val="0"/>
          <w:sz w:val="24"/>
          <w:szCs w:val="24"/>
          <w14:ligatures w14:val="none"/>
        </w:rPr>
      </w:pPr>
    </w:p>
    <w:p w14:paraId="1C9623CC" w14:textId="77777777" w:rsidR="005F21C0" w:rsidRPr="005F21C0" w:rsidRDefault="005F21C0" w:rsidP="005F21C0">
      <w:pPr>
        <w:spacing w:after="66" w:line="240" w:lineRule="auto"/>
        <w:ind w:left="-5"/>
        <w:rPr>
          <w:rFonts w:eastAsia="Times New Roman" w:cstheme="minorHAnsi"/>
          <w:kern w:val="0"/>
          <w:sz w:val="24"/>
          <w:szCs w:val="24"/>
          <w14:ligatures w14:val="none"/>
        </w:rPr>
      </w:pPr>
      <w:r w:rsidRPr="005F21C0">
        <w:rPr>
          <w:rFonts w:eastAsia="Times New Roman" w:cstheme="minorHAnsi"/>
          <w:color w:val="000000"/>
          <w:kern w:val="0"/>
          <w:sz w:val="24"/>
          <w:szCs w:val="24"/>
          <w14:ligatures w14:val="none"/>
        </w:rPr>
        <w:t>Respectfully submitted, </w:t>
      </w:r>
    </w:p>
    <w:p w14:paraId="46E7FB3C" w14:textId="77777777" w:rsidR="005F21C0" w:rsidRPr="005F21C0" w:rsidRDefault="005F21C0" w:rsidP="005F21C0">
      <w:pPr>
        <w:spacing w:after="0" w:line="240" w:lineRule="auto"/>
        <w:rPr>
          <w:rFonts w:eastAsia="Times New Roman" w:cstheme="minorHAnsi"/>
          <w:kern w:val="0"/>
          <w:sz w:val="24"/>
          <w:szCs w:val="24"/>
          <w14:ligatures w14:val="none"/>
        </w:rPr>
      </w:pPr>
      <w:r w:rsidRPr="005F21C0">
        <w:rPr>
          <w:rFonts w:eastAsia="Times New Roman" w:cstheme="minorHAnsi"/>
          <w:color w:val="000000"/>
          <w:kern w:val="0"/>
          <w:sz w:val="32"/>
          <w:szCs w:val="32"/>
          <w14:ligatures w14:val="none"/>
        </w:rPr>
        <w:t> </w:t>
      </w:r>
    </w:p>
    <w:p w14:paraId="4C9E1A7E" w14:textId="77777777" w:rsidR="005F21C0" w:rsidRPr="005F21C0" w:rsidRDefault="005F21C0" w:rsidP="005F21C0">
      <w:pPr>
        <w:spacing w:after="0" w:line="240" w:lineRule="auto"/>
        <w:rPr>
          <w:rFonts w:eastAsia="Times New Roman" w:cstheme="minorHAnsi"/>
          <w:kern w:val="0"/>
          <w:sz w:val="24"/>
          <w:szCs w:val="24"/>
          <w14:ligatures w14:val="none"/>
        </w:rPr>
      </w:pPr>
      <w:r w:rsidRPr="005F21C0">
        <w:rPr>
          <w:rFonts w:eastAsia="Times New Roman" w:cstheme="minorHAnsi"/>
          <w:color w:val="000000"/>
          <w:kern w:val="0"/>
          <w:sz w:val="32"/>
          <w:szCs w:val="32"/>
          <w14:ligatures w14:val="none"/>
        </w:rPr>
        <w:lastRenderedPageBreak/>
        <w:t> </w:t>
      </w:r>
    </w:p>
    <w:p w14:paraId="686B2A9D" w14:textId="60291DE8" w:rsidR="005F21C0" w:rsidRPr="005F21C0" w:rsidRDefault="005F21C0" w:rsidP="005F21C0">
      <w:pPr>
        <w:spacing w:after="0" w:line="240" w:lineRule="auto"/>
        <w:ind w:left="-5"/>
        <w:rPr>
          <w:rFonts w:eastAsia="Times New Roman" w:cstheme="minorHAnsi"/>
          <w:kern w:val="0"/>
          <w:sz w:val="24"/>
          <w:szCs w:val="24"/>
          <w14:ligatures w14:val="none"/>
        </w:rPr>
      </w:pPr>
      <w:r>
        <w:rPr>
          <w:rFonts w:eastAsia="Times New Roman" w:cstheme="minorHAnsi"/>
          <w:color w:val="000000"/>
          <w:kern w:val="0"/>
          <w:sz w:val="24"/>
          <w:szCs w:val="24"/>
          <w14:ligatures w14:val="none"/>
        </w:rPr>
        <w:t>Erika Gibb</w:t>
      </w:r>
    </w:p>
    <w:p w14:paraId="724EB6E1" w14:textId="77777777" w:rsidR="005F21C0" w:rsidRPr="005F21C0" w:rsidRDefault="005F21C0" w:rsidP="005F21C0">
      <w:pPr>
        <w:spacing w:after="0" w:line="240" w:lineRule="auto"/>
        <w:rPr>
          <w:rFonts w:eastAsia="Times New Roman" w:cstheme="minorHAnsi"/>
          <w:kern w:val="0"/>
          <w:sz w:val="24"/>
          <w:szCs w:val="24"/>
          <w14:ligatures w14:val="none"/>
        </w:rPr>
      </w:pPr>
      <w:r w:rsidRPr="005F21C0">
        <w:rPr>
          <w:rFonts w:eastAsia="Times New Roman" w:cstheme="minorHAnsi"/>
          <w:color w:val="000000"/>
          <w:kern w:val="0"/>
          <w:sz w:val="24"/>
          <w:szCs w:val="24"/>
          <w14:ligatures w14:val="none"/>
        </w:rPr>
        <w:t>Senate/Assembly Secretary</w:t>
      </w:r>
    </w:p>
    <w:p w14:paraId="1F592ED0" w14:textId="77777777" w:rsidR="00A161A3" w:rsidRPr="005F21C0" w:rsidRDefault="00A161A3">
      <w:pPr>
        <w:rPr>
          <w:rFonts w:cstheme="minorHAnsi"/>
        </w:rPr>
      </w:pPr>
    </w:p>
    <w:sectPr w:rsidR="00A161A3" w:rsidRPr="005F2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580"/>
    <w:multiLevelType w:val="multilevel"/>
    <w:tmpl w:val="1878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9266D"/>
    <w:multiLevelType w:val="hybridMultilevel"/>
    <w:tmpl w:val="AEFEEEFC"/>
    <w:lvl w:ilvl="0" w:tplc="BAB41D68">
      <w:start w:val="1"/>
      <w:numFmt w:val="bullet"/>
      <w:lvlText w:val=""/>
      <w:lvlJc w:val="left"/>
      <w:pPr>
        <w:tabs>
          <w:tab w:val="num" w:pos="720"/>
        </w:tabs>
        <w:ind w:left="720" w:hanging="360"/>
      </w:pPr>
      <w:rPr>
        <w:rFonts w:ascii="Wingdings" w:hAnsi="Wingdings" w:hint="default"/>
      </w:rPr>
    </w:lvl>
    <w:lvl w:ilvl="1" w:tplc="8764A830" w:tentative="1">
      <w:start w:val="1"/>
      <w:numFmt w:val="bullet"/>
      <w:lvlText w:val=""/>
      <w:lvlJc w:val="left"/>
      <w:pPr>
        <w:tabs>
          <w:tab w:val="num" w:pos="1440"/>
        </w:tabs>
        <w:ind w:left="1440" w:hanging="360"/>
      </w:pPr>
      <w:rPr>
        <w:rFonts w:ascii="Wingdings" w:hAnsi="Wingdings" w:hint="default"/>
      </w:rPr>
    </w:lvl>
    <w:lvl w:ilvl="2" w:tplc="E4A4FDC4" w:tentative="1">
      <w:start w:val="1"/>
      <w:numFmt w:val="bullet"/>
      <w:lvlText w:val=""/>
      <w:lvlJc w:val="left"/>
      <w:pPr>
        <w:tabs>
          <w:tab w:val="num" w:pos="2160"/>
        </w:tabs>
        <w:ind w:left="2160" w:hanging="360"/>
      </w:pPr>
      <w:rPr>
        <w:rFonts w:ascii="Wingdings" w:hAnsi="Wingdings" w:hint="default"/>
      </w:rPr>
    </w:lvl>
    <w:lvl w:ilvl="3" w:tplc="D52EE6A0" w:tentative="1">
      <w:start w:val="1"/>
      <w:numFmt w:val="bullet"/>
      <w:lvlText w:val=""/>
      <w:lvlJc w:val="left"/>
      <w:pPr>
        <w:tabs>
          <w:tab w:val="num" w:pos="2880"/>
        </w:tabs>
        <w:ind w:left="2880" w:hanging="360"/>
      </w:pPr>
      <w:rPr>
        <w:rFonts w:ascii="Wingdings" w:hAnsi="Wingdings" w:hint="default"/>
      </w:rPr>
    </w:lvl>
    <w:lvl w:ilvl="4" w:tplc="290AF31C" w:tentative="1">
      <w:start w:val="1"/>
      <w:numFmt w:val="bullet"/>
      <w:lvlText w:val=""/>
      <w:lvlJc w:val="left"/>
      <w:pPr>
        <w:tabs>
          <w:tab w:val="num" w:pos="3600"/>
        </w:tabs>
        <w:ind w:left="3600" w:hanging="360"/>
      </w:pPr>
      <w:rPr>
        <w:rFonts w:ascii="Wingdings" w:hAnsi="Wingdings" w:hint="default"/>
      </w:rPr>
    </w:lvl>
    <w:lvl w:ilvl="5" w:tplc="0AB4FF4A" w:tentative="1">
      <w:start w:val="1"/>
      <w:numFmt w:val="bullet"/>
      <w:lvlText w:val=""/>
      <w:lvlJc w:val="left"/>
      <w:pPr>
        <w:tabs>
          <w:tab w:val="num" w:pos="4320"/>
        </w:tabs>
        <w:ind w:left="4320" w:hanging="360"/>
      </w:pPr>
      <w:rPr>
        <w:rFonts w:ascii="Wingdings" w:hAnsi="Wingdings" w:hint="default"/>
      </w:rPr>
    </w:lvl>
    <w:lvl w:ilvl="6" w:tplc="5A3C0782" w:tentative="1">
      <w:start w:val="1"/>
      <w:numFmt w:val="bullet"/>
      <w:lvlText w:val=""/>
      <w:lvlJc w:val="left"/>
      <w:pPr>
        <w:tabs>
          <w:tab w:val="num" w:pos="5040"/>
        </w:tabs>
        <w:ind w:left="5040" w:hanging="360"/>
      </w:pPr>
      <w:rPr>
        <w:rFonts w:ascii="Wingdings" w:hAnsi="Wingdings" w:hint="default"/>
      </w:rPr>
    </w:lvl>
    <w:lvl w:ilvl="7" w:tplc="84E6016E" w:tentative="1">
      <w:start w:val="1"/>
      <w:numFmt w:val="bullet"/>
      <w:lvlText w:val=""/>
      <w:lvlJc w:val="left"/>
      <w:pPr>
        <w:tabs>
          <w:tab w:val="num" w:pos="5760"/>
        </w:tabs>
        <w:ind w:left="5760" w:hanging="360"/>
      </w:pPr>
      <w:rPr>
        <w:rFonts w:ascii="Wingdings" w:hAnsi="Wingdings" w:hint="default"/>
      </w:rPr>
    </w:lvl>
    <w:lvl w:ilvl="8" w:tplc="4D6C83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43182"/>
    <w:multiLevelType w:val="hybridMultilevel"/>
    <w:tmpl w:val="10004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77680"/>
    <w:multiLevelType w:val="hybridMultilevel"/>
    <w:tmpl w:val="D2F6DE4C"/>
    <w:lvl w:ilvl="0" w:tplc="8BC44D02">
      <w:start w:val="1"/>
      <w:numFmt w:val="decimal"/>
      <w:lvlText w:val="%1."/>
      <w:lvlJc w:val="left"/>
      <w:pPr>
        <w:tabs>
          <w:tab w:val="num" w:pos="720"/>
        </w:tabs>
        <w:ind w:left="720" w:hanging="360"/>
      </w:pPr>
    </w:lvl>
    <w:lvl w:ilvl="1" w:tplc="C0C0F854" w:tentative="1">
      <w:start w:val="1"/>
      <w:numFmt w:val="decimal"/>
      <w:lvlText w:val="%2."/>
      <w:lvlJc w:val="left"/>
      <w:pPr>
        <w:tabs>
          <w:tab w:val="num" w:pos="1440"/>
        </w:tabs>
        <w:ind w:left="1440" w:hanging="360"/>
      </w:pPr>
    </w:lvl>
    <w:lvl w:ilvl="2" w:tplc="3C969F6E" w:tentative="1">
      <w:start w:val="1"/>
      <w:numFmt w:val="decimal"/>
      <w:lvlText w:val="%3."/>
      <w:lvlJc w:val="left"/>
      <w:pPr>
        <w:tabs>
          <w:tab w:val="num" w:pos="2160"/>
        </w:tabs>
        <w:ind w:left="2160" w:hanging="360"/>
      </w:pPr>
    </w:lvl>
    <w:lvl w:ilvl="3" w:tplc="E7E4B0EE" w:tentative="1">
      <w:start w:val="1"/>
      <w:numFmt w:val="decimal"/>
      <w:lvlText w:val="%4."/>
      <w:lvlJc w:val="left"/>
      <w:pPr>
        <w:tabs>
          <w:tab w:val="num" w:pos="2880"/>
        </w:tabs>
        <w:ind w:left="2880" w:hanging="360"/>
      </w:pPr>
    </w:lvl>
    <w:lvl w:ilvl="4" w:tplc="0CE896AE" w:tentative="1">
      <w:start w:val="1"/>
      <w:numFmt w:val="decimal"/>
      <w:lvlText w:val="%5."/>
      <w:lvlJc w:val="left"/>
      <w:pPr>
        <w:tabs>
          <w:tab w:val="num" w:pos="3600"/>
        </w:tabs>
        <w:ind w:left="3600" w:hanging="360"/>
      </w:pPr>
    </w:lvl>
    <w:lvl w:ilvl="5" w:tplc="2D3CC6B4" w:tentative="1">
      <w:start w:val="1"/>
      <w:numFmt w:val="decimal"/>
      <w:lvlText w:val="%6."/>
      <w:lvlJc w:val="left"/>
      <w:pPr>
        <w:tabs>
          <w:tab w:val="num" w:pos="4320"/>
        </w:tabs>
        <w:ind w:left="4320" w:hanging="360"/>
      </w:pPr>
    </w:lvl>
    <w:lvl w:ilvl="6" w:tplc="8ED654A8" w:tentative="1">
      <w:start w:val="1"/>
      <w:numFmt w:val="decimal"/>
      <w:lvlText w:val="%7."/>
      <w:lvlJc w:val="left"/>
      <w:pPr>
        <w:tabs>
          <w:tab w:val="num" w:pos="5040"/>
        </w:tabs>
        <w:ind w:left="5040" w:hanging="360"/>
      </w:pPr>
    </w:lvl>
    <w:lvl w:ilvl="7" w:tplc="09A8E38A" w:tentative="1">
      <w:start w:val="1"/>
      <w:numFmt w:val="decimal"/>
      <w:lvlText w:val="%8."/>
      <w:lvlJc w:val="left"/>
      <w:pPr>
        <w:tabs>
          <w:tab w:val="num" w:pos="5760"/>
        </w:tabs>
        <w:ind w:left="5760" w:hanging="360"/>
      </w:pPr>
    </w:lvl>
    <w:lvl w:ilvl="8" w:tplc="AFDC0370" w:tentative="1">
      <w:start w:val="1"/>
      <w:numFmt w:val="decimal"/>
      <w:lvlText w:val="%9."/>
      <w:lvlJc w:val="left"/>
      <w:pPr>
        <w:tabs>
          <w:tab w:val="num" w:pos="6480"/>
        </w:tabs>
        <w:ind w:left="6480" w:hanging="360"/>
      </w:pPr>
    </w:lvl>
  </w:abstractNum>
  <w:abstractNum w:abstractNumId="4" w15:restartNumberingAfterBreak="0">
    <w:nsid w:val="2E0B1415"/>
    <w:multiLevelType w:val="hybridMultilevel"/>
    <w:tmpl w:val="36A832AA"/>
    <w:lvl w:ilvl="0" w:tplc="0DDAD470">
      <w:start w:val="1"/>
      <w:numFmt w:val="bullet"/>
      <w:lvlText w:val="▪"/>
      <w:lvlJc w:val="left"/>
      <w:pPr>
        <w:tabs>
          <w:tab w:val="num" w:pos="720"/>
        </w:tabs>
        <w:ind w:left="720" w:hanging="360"/>
      </w:pPr>
      <w:rPr>
        <w:rFonts w:ascii="Noto Sans Symbols" w:hAnsi="Noto Sans Symbols" w:hint="default"/>
      </w:rPr>
    </w:lvl>
    <w:lvl w:ilvl="1" w:tplc="53CE79F0" w:tentative="1">
      <w:start w:val="1"/>
      <w:numFmt w:val="bullet"/>
      <w:lvlText w:val="▪"/>
      <w:lvlJc w:val="left"/>
      <w:pPr>
        <w:tabs>
          <w:tab w:val="num" w:pos="1440"/>
        </w:tabs>
        <w:ind w:left="1440" w:hanging="360"/>
      </w:pPr>
      <w:rPr>
        <w:rFonts w:ascii="Noto Sans Symbols" w:hAnsi="Noto Sans Symbols" w:hint="default"/>
      </w:rPr>
    </w:lvl>
    <w:lvl w:ilvl="2" w:tplc="53E60474" w:tentative="1">
      <w:start w:val="1"/>
      <w:numFmt w:val="bullet"/>
      <w:lvlText w:val="▪"/>
      <w:lvlJc w:val="left"/>
      <w:pPr>
        <w:tabs>
          <w:tab w:val="num" w:pos="2160"/>
        </w:tabs>
        <w:ind w:left="2160" w:hanging="360"/>
      </w:pPr>
      <w:rPr>
        <w:rFonts w:ascii="Noto Sans Symbols" w:hAnsi="Noto Sans Symbols" w:hint="default"/>
      </w:rPr>
    </w:lvl>
    <w:lvl w:ilvl="3" w:tplc="1CEABDC8" w:tentative="1">
      <w:start w:val="1"/>
      <w:numFmt w:val="bullet"/>
      <w:lvlText w:val="▪"/>
      <w:lvlJc w:val="left"/>
      <w:pPr>
        <w:tabs>
          <w:tab w:val="num" w:pos="2880"/>
        </w:tabs>
        <w:ind w:left="2880" w:hanging="360"/>
      </w:pPr>
      <w:rPr>
        <w:rFonts w:ascii="Noto Sans Symbols" w:hAnsi="Noto Sans Symbols" w:hint="default"/>
      </w:rPr>
    </w:lvl>
    <w:lvl w:ilvl="4" w:tplc="30ACA736" w:tentative="1">
      <w:start w:val="1"/>
      <w:numFmt w:val="bullet"/>
      <w:lvlText w:val="▪"/>
      <w:lvlJc w:val="left"/>
      <w:pPr>
        <w:tabs>
          <w:tab w:val="num" w:pos="3600"/>
        </w:tabs>
        <w:ind w:left="3600" w:hanging="360"/>
      </w:pPr>
      <w:rPr>
        <w:rFonts w:ascii="Noto Sans Symbols" w:hAnsi="Noto Sans Symbols" w:hint="default"/>
      </w:rPr>
    </w:lvl>
    <w:lvl w:ilvl="5" w:tplc="74B6E974" w:tentative="1">
      <w:start w:val="1"/>
      <w:numFmt w:val="bullet"/>
      <w:lvlText w:val="▪"/>
      <w:lvlJc w:val="left"/>
      <w:pPr>
        <w:tabs>
          <w:tab w:val="num" w:pos="4320"/>
        </w:tabs>
        <w:ind w:left="4320" w:hanging="360"/>
      </w:pPr>
      <w:rPr>
        <w:rFonts w:ascii="Noto Sans Symbols" w:hAnsi="Noto Sans Symbols" w:hint="default"/>
      </w:rPr>
    </w:lvl>
    <w:lvl w:ilvl="6" w:tplc="A266D472" w:tentative="1">
      <w:start w:val="1"/>
      <w:numFmt w:val="bullet"/>
      <w:lvlText w:val="▪"/>
      <w:lvlJc w:val="left"/>
      <w:pPr>
        <w:tabs>
          <w:tab w:val="num" w:pos="5040"/>
        </w:tabs>
        <w:ind w:left="5040" w:hanging="360"/>
      </w:pPr>
      <w:rPr>
        <w:rFonts w:ascii="Noto Sans Symbols" w:hAnsi="Noto Sans Symbols" w:hint="default"/>
      </w:rPr>
    </w:lvl>
    <w:lvl w:ilvl="7" w:tplc="9E4C6BC2" w:tentative="1">
      <w:start w:val="1"/>
      <w:numFmt w:val="bullet"/>
      <w:lvlText w:val="▪"/>
      <w:lvlJc w:val="left"/>
      <w:pPr>
        <w:tabs>
          <w:tab w:val="num" w:pos="5760"/>
        </w:tabs>
        <w:ind w:left="5760" w:hanging="360"/>
      </w:pPr>
      <w:rPr>
        <w:rFonts w:ascii="Noto Sans Symbols" w:hAnsi="Noto Sans Symbols" w:hint="default"/>
      </w:rPr>
    </w:lvl>
    <w:lvl w:ilvl="8" w:tplc="90B61798"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70874471"/>
    <w:multiLevelType w:val="multilevel"/>
    <w:tmpl w:val="B2D2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418722">
    <w:abstractNumId w:val="0"/>
  </w:num>
  <w:num w:numId="2" w16cid:durableId="300157475">
    <w:abstractNumId w:val="5"/>
  </w:num>
  <w:num w:numId="3" w16cid:durableId="1914661275">
    <w:abstractNumId w:val="2"/>
  </w:num>
  <w:num w:numId="4" w16cid:durableId="1803182945">
    <w:abstractNumId w:val="4"/>
  </w:num>
  <w:num w:numId="5" w16cid:durableId="1331299678">
    <w:abstractNumId w:val="1"/>
  </w:num>
  <w:num w:numId="6" w16cid:durableId="1904414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C0"/>
    <w:rsid w:val="00002253"/>
    <w:rsid w:val="005F21C0"/>
    <w:rsid w:val="00A1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B4B0"/>
  <w15:chartTrackingRefBased/>
  <w15:docId w15:val="{2E877433-D53E-4BF9-85CF-F31E2B02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1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5F2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8881">
      <w:bodyDiv w:val="1"/>
      <w:marLeft w:val="0"/>
      <w:marRight w:val="0"/>
      <w:marTop w:val="0"/>
      <w:marBottom w:val="0"/>
      <w:divBdr>
        <w:top w:val="none" w:sz="0" w:space="0" w:color="auto"/>
        <w:left w:val="none" w:sz="0" w:space="0" w:color="auto"/>
        <w:bottom w:val="none" w:sz="0" w:space="0" w:color="auto"/>
        <w:right w:val="none" w:sz="0" w:space="0" w:color="auto"/>
      </w:divBdr>
    </w:div>
    <w:div w:id="699626579">
      <w:bodyDiv w:val="1"/>
      <w:marLeft w:val="0"/>
      <w:marRight w:val="0"/>
      <w:marTop w:val="0"/>
      <w:marBottom w:val="0"/>
      <w:divBdr>
        <w:top w:val="none" w:sz="0" w:space="0" w:color="auto"/>
        <w:left w:val="none" w:sz="0" w:space="0" w:color="auto"/>
        <w:bottom w:val="none" w:sz="0" w:space="0" w:color="auto"/>
        <w:right w:val="none" w:sz="0" w:space="0" w:color="auto"/>
      </w:divBdr>
      <w:divsChild>
        <w:div w:id="1591498316">
          <w:marLeft w:val="547"/>
          <w:marRight w:val="0"/>
          <w:marTop w:val="200"/>
          <w:marBottom w:val="0"/>
          <w:divBdr>
            <w:top w:val="none" w:sz="0" w:space="0" w:color="auto"/>
            <w:left w:val="none" w:sz="0" w:space="0" w:color="auto"/>
            <w:bottom w:val="none" w:sz="0" w:space="0" w:color="auto"/>
            <w:right w:val="none" w:sz="0" w:space="0" w:color="auto"/>
          </w:divBdr>
        </w:div>
        <w:div w:id="1565025231">
          <w:marLeft w:val="547"/>
          <w:marRight w:val="0"/>
          <w:marTop w:val="200"/>
          <w:marBottom w:val="0"/>
          <w:divBdr>
            <w:top w:val="none" w:sz="0" w:space="0" w:color="auto"/>
            <w:left w:val="none" w:sz="0" w:space="0" w:color="auto"/>
            <w:bottom w:val="none" w:sz="0" w:space="0" w:color="auto"/>
            <w:right w:val="none" w:sz="0" w:space="0" w:color="auto"/>
          </w:divBdr>
        </w:div>
        <w:div w:id="1633250880">
          <w:marLeft w:val="547"/>
          <w:marRight w:val="0"/>
          <w:marTop w:val="200"/>
          <w:marBottom w:val="0"/>
          <w:divBdr>
            <w:top w:val="none" w:sz="0" w:space="0" w:color="auto"/>
            <w:left w:val="none" w:sz="0" w:space="0" w:color="auto"/>
            <w:bottom w:val="none" w:sz="0" w:space="0" w:color="auto"/>
            <w:right w:val="none" w:sz="0" w:space="0" w:color="auto"/>
          </w:divBdr>
        </w:div>
        <w:div w:id="278488025">
          <w:marLeft w:val="547"/>
          <w:marRight w:val="0"/>
          <w:marTop w:val="200"/>
          <w:marBottom w:val="0"/>
          <w:divBdr>
            <w:top w:val="none" w:sz="0" w:space="0" w:color="auto"/>
            <w:left w:val="none" w:sz="0" w:space="0" w:color="auto"/>
            <w:bottom w:val="none" w:sz="0" w:space="0" w:color="auto"/>
            <w:right w:val="none" w:sz="0" w:space="0" w:color="auto"/>
          </w:divBdr>
        </w:div>
        <w:div w:id="1944916531">
          <w:marLeft w:val="547"/>
          <w:marRight w:val="0"/>
          <w:marTop w:val="200"/>
          <w:marBottom w:val="0"/>
          <w:divBdr>
            <w:top w:val="none" w:sz="0" w:space="0" w:color="auto"/>
            <w:left w:val="none" w:sz="0" w:space="0" w:color="auto"/>
            <w:bottom w:val="none" w:sz="0" w:space="0" w:color="auto"/>
            <w:right w:val="none" w:sz="0" w:space="0" w:color="auto"/>
          </w:divBdr>
        </w:div>
        <w:div w:id="1448574706">
          <w:marLeft w:val="547"/>
          <w:marRight w:val="0"/>
          <w:marTop w:val="200"/>
          <w:marBottom w:val="0"/>
          <w:divBdr>
            <w:top w:val="none" w:sz="0" w:space="0" w:color="auto"/>
            <w:left w:val="none" w:sz="0" w:space="0" w:color="auto"/>
            <w:bottom w:val="none" w:sz="0" w:space="0" w:color="auto"/>
            <w:right w:val="none" w:sz="0" w:space="0" w:color="auto"/>
          </w:divBdr>
        </w:div>
      </w:divsChild>
    </w:div>
    <w:div w:id="1002468484">
      <w:bodyDiv w:val="1"/>
      <w:marLeft w:val="0"/>
      <w:marRight w:val="0"/>
      <w:marTop w:val="0"/>
      <w:marBottom w:val="0"/>
      <w:divBdr>
        <w:top w:val="none" w:sz="0" w:space="0" w:color="auto"/>
        <w:left w:val="none" w:sz="0" w:space="0" w:color="auto"/>
        <w:bottom w:val="none" w:sz="0" w:space="0" w:color="auto"/>
        <w:right w:val="none" w:sz="0" w:space="0" w:color="auto"/>
      </w:divBdr>
      <w:divsChild>
        <w:div w:id="437606894">
          <w:marLeft w:val="547"/>
          <w:marRight w:val="0"/>
          <w:marTop w:val="0"/>
          <w:marBottom w:val="0"/>
          <w:divBdr>
            <w:top w:val="none" w:sz="0" w:space="0" w:color="auto"/>
            <w:left w:val="none" w:sz="0" w:space="0" w:color="auto"/>
            <w:bottom w:val="none" w:sz="0" w:space="0" w:color="auto"/>
            <w:right w:val="none" w:sz="0" w:space="0" w:color="auto"/>
          </w:divBdr>
        </w:div>
        <w:div w:id="946699554">
          <w:marLeft w:val="547"/>
          <w:marRight w:val="0"/>
          <w:marTop w:val="0"/>
          <w:marBottom w:val="0"/>
          <w:divBdr>
            <w:top w:val="none" w:sz="0" w:space="0" w:color="auto"/>
            <w:left w:val="none" w:sz="0" w:space="0" w:color="auto"/>
            <w:bottom w:val="none" w:sz="0" w:space="0" w:color="auto"/>
            <w:right w:val="none" w:sz="0" w:space="0" w:color="auto"/>
          </w:divBdr>
        </w:div>
        <w:div w:id="420564535">
          <w:marLeft w:val="547"/>
          <w:marRight w:val="0"/>
          <w:marTop w:val="0"/>
          <w:marBottom w:val="0"/>
          <w:divBdr>
            <w:top w:val="none" w:sz="0" w:space="0" w:color="auto"/>
            <w:left w:val="none" w:sz="0" w:space="0" w:color="auto"/>
            <w:bottom w:val="none" w:sz="0" w:space="0" w:color="auto"/>
            <w:right w:val="none" w:sz="0" w:space="0" w:color="auto"/>
          </w:divBdr>
        </w:div>
      </w:divsChild>
    </w:div>
    <w:div w:id="1903827770">
      <w:bodyDiv w:val="1"/>
      <w:marLeft w:val="0"/>
      <w:marRight w:val="0"/>
      <w:marTop w:val="0"/>
      <w:marBottom w:val="0"/>
      <w:divBdr>
        <w:top w:val="none" w:sz="0" w:space="0" w:color="auto"/>
        <w:left w:val="none" w:sz="0" w:space="0" w:color="auto"/>
        <w:bottom w:val="none" w:sz="0" w:space="0" w:color="auto"/>
        <w:right w:val="none" w:sz="0" w:space="0" w:color="auto"/>
      </w:divBdr>
      <w:divsChild>
        <w:div w:id="289633428">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267</Words>
  <Characters>1524</Characters>
  <Application>Microsoft Office Word</Application>
  <DocSecurity>0</DocSecurity>
  <Lines>12</Lines>
  <Paragraphs>3</Paragraphs>
  <ScaleCrop>false</ScaleCrop>
  <Company>University of Missouri-St. Louis</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1</cp:revision>
  <dcterms:created xsi:type="dcterms:W3CDTF">2024-11-14T17:27:00Z</dcterms:created>
  <dcterms:modified xsi:type="dcterms:W3CDTF">2024-11-14T17:37:00Z</dcterms:modified>
</cp:coreProperties>
</file>