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10" w:rsidRPr="008E1110" w:rsidRDefault="008E1110" w:rsidP="008E1110">
      <w:pPr>
        <w:tabs>
          <w:tab w:val="left" w:pos="1440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  <w:r w:rsidRPr="008E1110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t xml:space="preserve">The Sport of Camel Jumping </w:t>
      </w:r>
    </w:p>
    <w:p w:rsidR="008E1110" w:rsidRPr="008E1110" w:rsidRDefault="004604AD" w:rsidP="008E11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586740</wp:posOffset>
            </wp:positionV>
            <wp:extent cx="3574415" cy="2371725"/>
            <wp:effectExtent l="1905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110" w:rsidRPr="008E1110">
        <w:rPr>
          <w:rFonts w:ascii="Times New Roman" w:eastAsia="Times New Roman" w:hAnsi="Times New Roman" w:cs="Times New Roman"/>
          <w:b/>
          <w:bCs/>
          <w:sz w:val="32"/>
          <w:szCs w:val="36"/>
        </w:rPr>
        <w:t xml:space="preserve">In the deserts of Yemen, </w:t>
      </w:r>
      <w:proofErr w:type="spellStart"/>
      <w:r w:rsidR="008E1110" w:rsidRPr="008E1110">
        <w:rPr>
          <w:rFonts w:ascii="Times New Roman" w:eastAsia="Times New Roman" w:hAnsi="Times New Roman" w:cs="Times New Roman"/>
          <w:b/>
          <w:bCs/>
          <w:sz w:val="32"/>
          <w:szCs w:val="36"/>
        </w:rPr>
        <w:t>Zaraniq</w:t>
      </w:r>
      <w:proofErr w:type="spellEnd"/>
      <w:r w:rsidR="008E1110" w:rsidRPr="008E1110">
        <w:rPr>
          <w:rFonts w:ascii="Times New Roman" w:eastAsia="Times New Roman" w:hAnsi="Times New Roman" w:cs="Times New Roman"/>
          <w:b/>
          <w:bCs/>
          <w:sz w:val="32"/>
          <w:szCs w:val="36"/>
        </w:rPr>
        <w:t xml:space="preserve"> tribesmen compete to leap camels in a single bound </w:t>
      </w:r>
    </w:p>
    <w:p w:rsidR="008E1110" w:rsidRPr="008E1110" w:rsidRDefault="008E1110" w:rsidP="008E111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8E1110">
        <w:rPr>
          <w:rFonts w:ascii="Arial" w:eastAsia="Times New Roman" w:hAnsi="Arial" w:cs="Arial"/>
          <w:sz w:val="24"/>
          <w:szCs w:val="24"/>
        </w:rPr>
        <w:t>By Brandon Springer</w:t>
      </w:r>
    </w:p>
    <w:p w:rsidR="008E1110" w:rsidRPr="008E1110" w:rsidRDefault="008E1110" w:rsidP="008E111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8E1110">
        <w:rPr>
          <w:rFonts w:ascii="Arial" w:eastAsia="Times New Roman" w:hAnsi="Arial" w:cs="Arial"/>
          <w:sz w:val="24"/>
          <w:szCs w:val="24"/>
        </w:rPr>
        <w:t>Photographs by Adam Reynolds</w:t>
      </w:r>
    </w:p>
    <w:p w:rsidR="008E1110" w:rsidRDefault="008E1110" w:rsidP="008E1110">
      <w:pPr>
        <w:keepNext/>
        <w:numPr>
          <w:ilvl w:val="0"/>
          <w:numId w:val="1"/>
        </w:numPr>
        <w:spacing w:before="100" w:beforeAutospacing="1" w:after="100" w:afterAutospacing="1"/>
      </w:pPr>
      <w:r w:rsidRPr="008E1110">
        <w:rPr>
          <w:rFonts w:ascii="Arial" w:eastAsia="Times New Roman" w:hAnsi="Arial" w:cs="Arial"/>
          <w:i/>
          <w:iCs/>
          <w:sz w:val="24"/>
          <w:szCs w:val="24"/>
        </w:rPr>
        <w:t>Smithsonian</w:t>
      </w:r>
      <w:r w:rsidRPr="008E1110">
        <w:rPr>
          <w:rFonts w:ascii="Arial" w:eastAsia="Times New Roman" w:hAnsi="Arial" w:cs="Arial"/>
          <w:sz w:val="24"/>
          <w:szCs w:val="24"/>
        </w:rPr>
        <w:t xml:space="preserve"> magazine, September 2010 </w:t>
      </w:r>
    </w:p>
    <w:p w:rsidR="008E1110" w:rsidRPr="008E1110" w:rsidRDefault="004604AD" w:rsidP="008E1110">
      <w:pPr>
        <w:pStyle w:val="NormalWeb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9.25pt;margin-top:369.6pt;width:152.25pt;height:.05pt;z-index:251663360;mso-position-horizontal-relative:text;mso-position-vertical-relative:text" stroked="f">
            <v:textbox style="mso-fit-shape-to-text:t" inset="0,0,0,0">
              <w:txbxContent>
                <w:p w:rsidR="004604AD" w:rsidRPr="001E6B98" w:rsidRDefault="004604AD" w:rsidP="004604AD">
                  <w:pPr>
                    <w:pStyle w:val="Caption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t>Figure 2 Today's camel jumpers train year-round for competitions during festivals and weddings.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1725930</wp:posOffset>
            </wp:positionV>
            <wp:extent cx="1933575" cy="2910840"/>
            <wp:effectExtent l="19050" t="0" r="9525" b="0"/>
            <wp:wrapSquare wrapText="bothSides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202" style="position:absolute;margin-left:177pt;margin-top:104.4pt;width:275.25pt;height:29.25pt;z-index:251660288;mso-position-horizontal-relative:text;mso-position-vertical-relative:text" stroked="f">
            <v:textbox inset="0,0,0,0">
              <w:txbxContent>
                <w:p w:rsidR="008E1110" w:rsidRPr="00701F80" w:rsidRDefault="008E1110" w:rsidP="008E1110">
                  <w:pPr>
                    <w:pStyle w:val="Caption"/>
                    <w:rPr>
                      <w:rFonts w:ascii="Times New Roman" w:eastAsia="Times New Roman" w:hAnsi="Times New Roman" w:cs="Times New Roman"/>
                      <w:noProof/>
                      <w:sz w:val="32"/>
                      <w:szCs w:val="36"/>
                    </w:rPr>
                  </w:pPr>
                  <w:r>
                    <w:t xml:space="preserve">Figure </w:t>
                  </w:r>
                  <w:r w:rsidR="004604AD">
                    <w:t>1</w:t>
                  </w:r>
                  <w:r>
                    <w:t xml:space="preserve"> </w:t>
                  </w:r>
                  <w:r w:rsidRPr="004A030D">
                    <w:t xml:space="preserve">Legend has it that camel jumping began many generations ago with a dare between two </w:t>
                  </w:r>
                  <w:proofErr w:type="spellStart"/>
                  <w:r w:rsidRPr="004A030D">
                    <w:t>Zaraniq</w:t>
                  </w:r>
                  <w:proofErr w:type="spellEnd"/>
                  <w:r w:rsidRPr="004A030D">
                    <w:t xml:space="preserve"> tribesmen</w:t>
                  </w:r>
                </w:p>
              </w:txbxContent>
            </v:textbox>
            <w10:wrap type="square"/>
          </v:shape>
        </w:pict>
      </w:r>
      <w:r w:rsidR="008E1110" w:rsidRPr="008E1110">
        <w:rPr>
          <w:rFonts w:ascii="Arial" w:hAnsi="Arial" w:cs="Arial"/>
        </w:rPr>
        <w:t xml:space="preserve">Among the members of the </w:t>
      </w:r>
      <w:proofErr w:type="spellStart"/>
      <w:r w:rsidR="008E1110" w:rsidRPr="008E1110">
        <w:rPr>
          <w:rFonts w:ascii="Arial" w:hAnsi="Arial" w:cs="Arial"/>
        </w:rPr>
        <w:t>Zaraniq</w:t>
      </w:r>
      <w:proofErr w:type="spellEnd"/>
      <w:r w:rsidR="008E1110" w:rsidRPr="008E1110">
        <w:rPr>
          <w:rFonts w:ascii="Arial" w:hAnsi="Arial" w:cs="Arial"/>
        </w:rPr>
        <w:t xml:space="preserve"> tribe on the west coast of Yemen are, apparently</w:t>
      </w:r>
      <w:proofErr w:type="gramStart"/>
      <w:r w:rsidR="008E1110" w:rsidRPr="008E1110">
        <w:rPr>
          <w:rFonts w:ascii="Arial" w:hAnsi="Arial" w:cs="Arial"/>
        </w:rPr>
        <w:t xml:space="preserve">, </w:t>
      </w:r>
      <w:r w:rsidRPr="004604AD">
        <w:rPr>
          <w:rFonts w:ascii="Arial" w:hAnsi="Arial" w:cs="Arial"/>
        </w:rPr>
        <w:t xml:space="preserve"> </w:t>
      </w:r>
      <w:r w:rsidR="008E1110" w:rsidRPr="008E1110">
        <w:rPr>
          <w:rFonts w:ascii="Arial" w:hAnsi="Arial" w:cs="Arial"/>
        </w:rPr>
        <w:t>the</w:t>
      </w:r>
      <w:proofErr w:type="gramEnd"/>
      <w:r w:rsidR="008E1110" w:rsidRPr="008E1110">
        <w:rPr>
          <w:rFonts w:ascii="Arial" w:hAnsi="Arial" w:cs="Arial"/>
        </w:rPr>
        <w:t xml:space="preserve"> world’s only professional camel jumpers. “This is what we do,” says </w:t>
      </w:r>
      <w:proofErr w:type="spellStart"/>
      <w:r w:rsidR="008E1110" w:rsidRPr="008E1110">
        <w:rPr>
          <w:rFonts w:ascii="Arial" w:hAnsi="Arial" w:cs="Arial"/>
        </w:rPr>
        <w:t>Bhayder</w:t>
      </w:r>
      <w:proofErr w:type="spellEnd"/>
      <w:r w:rsidR="008E1110" w:rsidRPr="008E1110">
        <w:rPr>
          <w:rFonts w:ascii="Arial" w:hAnsi="Arial" w:cs="Arial"/>
        </w:rPr>
        <w:t xml:space="preserve"> Mohammed </w:t>
      </w:r>
      <w:proofErr w:type="spellStart"/>
      <w:r w:rsidR="008E1110" w:rsidRPr="008E1110">
        <w:rPr>
          <w:rFonts w:ascii="Arial" w:hAnsi="Arial" w:cs="Arial"/>
        </w:rPr>
        <w:t>Yusef</w:t>
      </w:r>
      <w:proofErr w:type="spellEnd"/>
      <w:r w:rsidR="008E1110" w:rsidRPr="008E1110">
        <w:rPr>
          <w:rFonts w:ascii="Arial" w:hAnsi="Arial" w:cs="Arial"/>
        </w:rPr>
        <w:t xml:space="preserve"> </w:t>
      </w:r>
      <w:proofErr w:type="spellStart"/>
      <w:r w:rsidR="008E1110" w:rsidRPr="008E1110">
        <w:rPr>
          <w:rFonts w:ascii="Arial" w:hAnsi="Arial" w:cs="Arial"/>
        </w:rPr>
        <w:t>Qubaisi</w:t>
      </w:r>
      <w:proofErr w:type="spellEnd"/>
      <w:r w:rsidR="008E1110" w:rsidRPr="008E1110">
        <w:rPr>
          <w:rFonts w:ascii="Arial" w:hAnsi="Arial" w:cs="Arial"/>
        </w:rPr>
        <w:t>, a champion bounder. The presumably ancient sport was recently documented by Adam Reynolds, a 30-year-old photojournalist from Bloomington, Indiana.</w:t>
      </w:r>
    </w:p>
    <w:p w:rsidR="008E1110" w:rsidRPr="008E1110" w:rsidRDefault="008E1110" w:rsidP="008E1110">
      <w:pPr>
        <w:pStyle w:val="NormalWeb"/>
        <w:rPr>
          <w:rFonts w:ascii="Arial" w:hAnsi="Arial" w:cs="Arial"/>
        </w:rPr>
      </w:pPr>
      <w:r w:rsidRPr="008E1110">
        <w:rPr>
          <w:rFonts w:ascii="Arial" w:hAnsi="Arial" w:cs="Arial"/>
        </w:rPr>
        <w:t>Reynolds spent six months in Yemen before being deported this past May, he believes for photographing leaders of a secessionist movement. Politically, Yemen is troubled, with a repressive but weak government beleaguered by insurgents in the largely lawless northern and southern regions. U.S. authorities have expressed concern that a large number of Al Qaeda and other terrorists operate there.</w:t>
      </w:r>
    </w:p>
    <w:p w:rsidR="008E1110" w:rsidRPr="008E1110" w:rsidRDefault="008E1110" w:rsidP="008E1110">
      <w:pPr>
        <w:pStyle w:val="NormalWeb"/>
        <w:rPr>
          <w:rFonts w:ascii="Arial" w:hAnsi="Arial" w:cs="Arial"/>
        </w:rPr>
      </w:pPr>
      <w:r w:rsidRPr="008E1110">
        <w:rPr>
          <w:rFonts w:ascii="Arial" w:hAnsi="Arial" w:cs="Arial"/>
        </w:rPr>
        <w:t xml:space="preserve">The </w:t>
      </w:r>
      <w:proofErr w:type="spellStart"/>
      <w:r w:rsidRPr="008E1110">
        <w:rPr>
          <w:rFonts w:ascii="Arial" w:hAnsi="Arial" w:cs="Arial"/>
        </w:rPr>
        <w:t>Zaraniq</w:t>
      </w:r>
      <w:proofErr w:type="spellEnd"/>
      <w:r w:rsidRPr="008E1110">
        <w:rPr>
          <w:rFonts w:ascii="Arial" w:hAnsi="Arial" w:cs="Arial"/>
        </w:rPr>
        <w:t xml:space="preserve"> live in the </w:t>
      </w:r>
      <w:proofErr w:type="spellStart"/>
      <w:r w:rsidRPr="008E1110">
        <w:rPr>
          <w:rFonts w:ascii="Arial" w:hAnsi="Arial" w:cs="Arial"/>
        </w:rPr>
        <w:t>Tihama</w:t>
      </w:r>
      <w:proofErr w:type="spellEnd"/>
      <w:r w:rsidRPr="008E1110">
        <w:rPr>
          <w:rFonts w:ascii="Arial" w:hAnsi="Arial" w:cs="Arial"/>
        </w:rPr>
        <w:t xml:space="preserve">-al-Yemen, a desert plain on the Red Sea, and they are mostly poor; </w:t>
      </w:r>
      <w:proofErr w:type="spellStart"/>
      <w:r w:rsidRPr="008E1110">
        <w:rPr>
          <w:rFonts w:ascii="Arial" w:hAnsi="Arial" w:cs="Arial"/>
        </w:rPr>
        <w:t>Qubaisi’s</w:t>
      </w:r>
      <w:proofErr w:type="spellEnd"/>
      <w:r w:rsidRPr="008E1110">
        <w:rPr>
          <w:rFonts w:ascii="Arial" w:hAnsi="Arial" w:cs="Arial"/>
        </w:rPr>
        <w:t xml:space="preserve"> home is a one-room hut. To see the daredevils in action, Reynolds traveled a dirt track to a village southeast of the coastal city of al-</w:t>
      </w:r>
      <w:proofErr w:type="spellStart"/>
      <w:r w:rsidRPr="008E1110">
        <w:rPr>
          <w:rFonts w:ascii="Arial" w:hAnsi="Arial" w:cs="Arial"/>
        </w:rPr>
        <w:t>Hudaydah</w:t>
      </w:r>
      <w:proofErr w:type="spellEnd"/>
      <w:r w:rsidRPr="008E1110">
        <w:rPr>
          <w:rFonts w:ascii="Arial" w:hAnsi="Arial" w:cs="Arial"/>
        </w:rPr>
        <w:t>. “It was pretty amazing,” he says of the acrobatic athletics. “They did it with such ease and grace. Afterward, though, I wondered why there hasn’t been a Yemeni long jump Olympic champion yet.”</w:t>
      </w:r>
    </w:p>
    <w:p w:rsidR="008E1110" w:rsidRPr="008E1110" w:rsidRDefault="004604AD" w:rsidP="008E1110">
      <w:pPr>
        <w:pStyle w:val="NormalWeb"/>
        <w:rPr>
          <w:rFonts w:ascii="Arial" w:hAnsi="Arial" w:cs="Arial"/>
        </w:rPr>
      </w:pPr>
      <w:r>
        <w:rPr>
          <w:noProof/>
        </w:rPr>
        <w:lastRenderedPageBreak/>
        <w:pict>
          <v:shape id="_x0000_s1028" type="#_x0000_t202" style="position:absolute;margin-left:122pt;margin-top:229.5pt;width:336.95pt;height:.05pt;z-index:251666432;mso-position-horizontal-relative:text;mso-position-vertical-relative:text" stroked="f">
            <v:textbox style="mso-fit-shape-to-text:t" inset="0,0,0,0">
              <w:txbxContent>
                <w:p w:rsidR="004604AD" w:rsidRPr="00083F8A" w:rsidRDefault="004604AD" w:rsidP="004604AD">
                  <w:pPr>
                    <w:pStyle w:val="Caption"/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</w:pPr>
                  <w:r>
                    <w:t xml:space="preserve">Figure 3 </w:t>
                  </w:r>
                  <w:proofErr w:type="gramStart"/>
                  <w:r w:rsidRPr="006D4EA5">
                    <w:t>The</w:t>
                  </w:r>
                  <w:proofErr w:type="gramEnd"/>
                  <w:r w:rsidRPr="006D4EA5">
                    <w:t xml:space="preserve"> winner is the man—women do not participate, but can occasionally watch—who clears the most dromedaries.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1549400</wp:posOffset>
            </wp:positionH>
            <wp:positionV relativeFrom="paragraph">
              <wp:posOffset>19050</wp:posOffset>
            </wp:positionV>
            <wp:extent cx="4279265" cy="2838450"/>
            <wp:effectExtent l="19050" t="0" r="6985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110" w:rsidRPr="008E1110">
        <w:rPr>
          <w:rStyle w:val="Strong"/>
          <w:rFonts w:ascii="Arial" w:hAnsi="Arial" w:cs="Arial"/>
        </w:rPr>
        <w:t>Brandon Springer</w:t>
      </w:r>
      <w:r w:rsidR="008E1110" w:rsidRPr="008E1110">
        <w:rPr>
          <w:rFonts w:ascii="Arial" w:hAnsi="Arial" w:cs="Arial"/>
        </w:rPr>
        <w:t xml:space="preserve"> is a </w:t>
      </w:r>
      <w:r w:rsidR="008E1110" w:rsidRPr="008E1110">
        <w:rPr>
          <w:rStyle w:val="Emphasis"/>
          <w:rFonts w:ascii="Arial" w:hAnsi="Arial" w:cs="Arial"/>
        </w:rPr>
        <w:t>Smithsonian</w:t>
      </w:r>
      <w:r w:rsidR="008E1110" w:rsidRPr="008E1110">
        <w:rPr>
          <w:rFonts w:ascii="Arial" w:hAnsi="Arial" w:cs="Arial"/>
        </w:rPr>
        <w:t xml:space="preserve"> editorial intern. This is photojournalist </w:t>
      </w:r>
      <w:proofErr w:type="gramStart"/>
      <w:r w:rsidR="008E1110" w:rsidRPr="008E1110">
        <w:rPr>
          <w:rStyle w:val="Strong"/>
          <w:rFonts w:ascii="Arial" w:hAnsi="Arial" w:cs="Arial"/>
        </w:rPr>
        <w:t xml:space="preserve">Adam </w:t>
      </w:r>
      <w:r w:rsidRPr="008E1110">
        <w:rPr>
          <w:rStyle w:val="Strong"/>
          <w:rFonts w:ascii="Arial" w:hAnsi="Arial" w:cs="Arial"/>
        </w:rPr>
        <w:t xml:space="preserve"> </w:t>
      </w:r>
      <w:r w:rsidR="008E1110" w:rsidRPr="008E1110">
        <w:rPr>
          <w:rStyle w:val="Strong"/>
          <w:rFonts w:ascii="Arial" w:hAnsi="Arial" w:cs="Arial"/>
        </w:rPr>
        <w:t>Reynolds</w:t>
      </w:r>
      <w:r w:rsidR="008E1110" w:rsidRPr="008E1110">
        <w:rPr>
          <w:rFonts w:ascii="Arial" w:hAnsi="Arial" w:cs="Arial"/>
        </w:rPr>
        <w:t>’</w:t>
      </w:r>
      <w:proofErr w:type="gramEnd"/>
      <w:r w:rsidR="008E1110" w:rsidRPr="008E1110">
        <w:rPr>
          <w:rFonts w:ascii="Arial" w:hAnsi="Arial" w:cs="Arial"/>
        </w:rPr>
        <w:t xml:space="preserve"> first appearance in the magazine.</w:t>
      </w:r>
    </w:p>
    <w:p w:rsidR="008E1110" w:rsidRDefault="008E1110"/>
    <w:sectPr w:rsidR="008E1110" w:rsidSect="00262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644FE"/>
    <w:multiLevelType w:val="multilevel"/>
    <w:tmpl w:val="292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110"/>
    <w:rsid w:val="00170E33"/>
    <w:rsid w:val="00262080"/>
    <w:rsid w:val="002C4F79"/>
    <w:rsid w:val="00426C58"/>
    <w:rsid w:val="004604AD"/>
    <w:rsid w:val="004B016B"/>
    <w:rsid w:val="004C58E4"/>
    <w:rsid w:val="00557D23"/>
    <w:rsid w:val="005A4B14"/>
    <w:rsid w:val="00804F70"/>
    <w:rsid w:val="008E1110"/>
    <w:rsid w:val="00F95ECB"/>
    <w:rsid w:val="00FE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80"/>
  </w:style>
  <w:style w:type="paragraph" w:styleId="Heading1">
    <w:name w:val="heading 1"/>
    <w:basedOn w:val="Normal"/>
    <w:link w:val="Heading1Char"/>
    <w:uiPriority w:val="9"/>
    <w:qFormat/>
    <w:rsid w:val="008E11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11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1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11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1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110"/>
    <w:rPr>
      <w:b/>
      <w:bCs/>
    </w:rPr>
  </w:style>
  <w:style w:type="character" w:styleId="Emphasis">
    <w:name w:val="Emphasis"/>
    <w:basedOn w:val="DefaultParagraphFont"/>
    <w:uiPriority w:val="20"/>
    <w:qFormat/>
    <w:rsid w:val="008E111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1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E111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St. Louis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2010-08-26T20:13:00Z</dcterms:created>
  <dcterms:modified xsi:type="dcterms:W3CDTF">2010-08-26T20:34:00Z</dcterms:modified>
</cp:coreProperties>
</file>