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A7A" w:rsidRDefault="00E57A7A" w:rsidP="00DB3EBC">
      <w:pPr>
        <w:jc w:val="center"/>
        <w:rPr>
          <w:rFonts w:ascii="Arial" w:hAnsi="Arial" w:cs="Arial"/>
          <w:b/>
          <w:sz w:val="28"/>
          <w:szCs w:val="28"/>
        </w:rPr>
      </w:pPr>
    </w:p>
    <w:p w:rsidR="00E57A7A" w:rsidRPr="00D31022" w:rsidRDefault="00AA2560" w:rsidP="00D31022">
      <w:pPr>
        <w:jc w:val="center"/>
        <w:rPr>
          <w:rFonts w:ascii="Arial" w:hAnsi="Arial" w:cs="Arial"/>
          <w:color w:val="FF0000"/>
          <w:sz w:val="36"/>
          <w:szCs w:val="36"/>
        </w:rPr>
      </w:pPr>
      <w:r w:rsidRPr="00D31022">
        <w:rPr>
          <w:rFonts w:ascii="Arial" w:hAnsi="Arial" w:cs="Arial"/>
          <w:color w:val="FF0000"/>
          <w:sz w:val="36"/>
          <w:szCs w:val="36"/>
        </w:rPr>
        <w:t xml:space="preserve">ITO and BPO in </w:t>
      </w:r>
      <w:r w:rsidR="005437E8">
        <w:rPr>
          <w:rFonts w:ascii="Arial" w:hAnsi="Arial" w:cs="Arial"/>
          <w:color w:val="FF0000"/>
          <w:sz w:val="36"/>
          <w:szCs w:val="36"/>
        </w:rPr>
        <w:t>Europe</w:t>
      </w:r>
    </w:p>
    <w:p w:rsidR="00E57A7A" w:rsidRDefault="00E57A7A" w:rsidP="00DB3EBC">
      <w:pPr>
        <w:jc w:val="center"/>
        <w:rPr>
          <w:rFonts w:ascii="Arial" w:hAnsi="Arial" w:cs="Arial"/>
          <w:b/>
          <w:sz w:val="28"/>
          <w:szCs w:val="28"/>
        </w:rPr>
      </w:pPr>
    </w:p>
    <w:p w:rsidR="00853177" w:rsidRDefault="00853177" w:rsidP="00712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rPr>
      </w:pPr>
    </w:p>
    <w:p w:rsidR="00AA2560" w:rsidRDefault="00AA2560" w:rsidP="00712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rPr>
      </w:pPr>
    </w:p>
    <w:p w:rsidR="00AA2560" w:rsidRDefault="00AC6B88" w:rsidP="00AC6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rPr>
      </w:pPr>
      <w:r>
        <w:rPr>
          <w:rFonts w:ascii="Arial" w:hAnsi="Arial" w:cs="Arial"/>
          <w:noProof/>
          <w:color w:val="00FF00"/>
          <w:sz w:val="18"/>
          <w:szCs w:val="18"/>
          <w:lang w:eastAsia="en-US"/>
        </w:rPr>
        <w:drawing>
          <wp:inline distT="0" distB="0" distL="0" distR="0">
            <wp:extent cx="4800600" cy="3333750"/>
            <wp:effectExtent l="19050" t="0" r="0" b="0"/>
            <wp:docPr id="5" name="Header1_headerimg" descr="Map of Europe Countrie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_headerimg" descr="Map of Europe Countries">
                      <a:hlinkClick r:id="rId6"/>
                    </pic:cNvPr>
                    <pic:cNvPicPr>
                      <a:picLocks noChangeAspect="1" noChangeArrowheads="1"/>
                    </pic:cNvPicPr>
                  </pic:nvPicPr>
                  <pic:blipFill>
                    <a:blip r:embed="rId7" cstate="print"/>
                    <a:srcRect/>
                    <a:stretch>
                      <a:fillRect/>
                    </a:stretch>
                  </pic:blipFill>
                  <pic:spPr bwMode="auto">
                    <a:xfrm>
                      <a:off x="0" y="0"/>
                      <a:ext cx="4800600" cy="3333750"/>
                    </a:xfrm>
                    <a:prstGeom prst="rect">
                      <a:avLst/>
                    </a:prstGeom>
                    <a:noFill/>
                    <a:ln w="9525">
                      <a:noFill/>
                      <a:miter lim="800000"/>
                      <a:headEnd/>
                      <a:tailEnd/>
                    </a:ln>
                  </pic:spPr>
                </pic:pic>
              </a:graphicData>
            </a:graphic>
          </wp:inline>
        </w:drawing>
      </w:r>
    </w:p>
    <w:p w:rsidR="00AA2560" w:rsidRDefault="00AA2560" w:rsidP="00AA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rPr>
      </w:pPr>
    </w:p>
    <w:p w:rsidR="00AA2560" w:rsidRDefault="00AC6B88" w:rsidP="00AA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rPr>
      </w:pPr>
      <w:r>
        <w:rPr>
          <w:rFonts w:ascii="Arial" w:hAnsi="Arial" w:cs="Arial"/>
          <w:b/>
          <w:bCs/>
        </w:rPr>
        <w:t xml:space="preserve">Europe has a very large share of the global ITO and BPO markets.  In particular, Western Europe has been increasingly outsourcing IT and business processes to Eastern European countries such as Romania, Western Russia, and Czech Republic.  The IAOP had a </w:t>
      </w:r>
      <w:hyperlink r:id="rId8" w:history="1">
        <w:r w:rsidRPr="00AC6B88">
          <w:rPr>
            <w:rStyle w:val="Hyperlink"/>
            <w:rFonts w:ascii="Arial" w:hAnsi="Arial" w:cs="Arial"/>
            <w:b/>
            <w:bCs/>
          </w:rPr>
          <w:t>European Summit C</w:t>
        </w:r>
        <w:r w:rsidR="00AA2560" w:rsidRPr="00AC6B88">
          <w:rPr>
            <w:rStyle w:val="Hyperlink"/>
            <w:rFonts w:ascii="Arial" w:hAnsi="Arial" w:cs="Arial"/>
            <w:b/>
            <w:bCs/>
          </w:rPr>
          <w:t>onference</w:t>
        </w:r>
      </w:hyperlink>
      <w:r w:rsidR="00EB3E6E">
        <w:rPr>
          <w:rFonts w:ascii="Arial" w:hAnsi="Arial" w:cs="Arial"/>
          <w:b/>
          <w:bCs/>
        </w:rPr>
        <w:t xml:space="preserve"> since</w:t>
      </w:r>
      <w:r w:rsidR="00AA2560">
        <w:rPr>
          <w:rFonts w:ascii="Arial" w:hAnsi="Arial" w:cs="Arial"/>
          <w:b/>
          <w:bCs/>
        </w:rPr>
        <w:t xml:space="preserve"> 20</w:t>
      </w:r>
      <w:r>
        <w:rPr>
          <w:rFonts w:ascii="Arial" w:hAnsi="Arial" w:cs="Arial"/>
          <w:b/>
          <w:bCs/>
        </w:rPr>
        <w:t xml:space="preserve">09. </w:t>
      </w:r>
    </w:p>
    <w:p w:rsidR="00AA2560" w:rsidRDefault="00AA2560" w:rsidP="00AA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rPr>
      </w:pPr>
    </w:p>
    <w:p w:rsidR="004B1BC1" w:rsidRDefault="004B1BC1" w:rsidP="00AA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rPr>
      </w:pPr>
    </w:p>
    <w:p w:rsidR="004B1BC1" w:rsidRDefault="004B1BC1" w:rsidP="00AA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rPr>
      </w:pPr>
      <w:r>
        <w:rPr>
          <w:rFonts w:ascii="Arial" w:hAnsi="Arial" w:cs="Arial"/>
          <w:b/>
          <w:bCs/>
          <w:noProof/>
          <w:lang w:eastAsia="en-US"/>
        </w:rPr>
        <w:drawing>
          <wp:inline distT="0" distB="0" distL="0" distR="0">
            <wp:extent cx="5514003" cy="18573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9613" t="42719" r="67080" b="33495"/>
                    <a:stretch>
                      <a:fillRect/>
                    </a:stretch>
                  </pic:blipFill>
                  <pic:spPr bwMode="auto">
                    <a:xfrm>
                      <a:off x="0" y="0"/>
                      <a:ext cx="5514003" cy="1857375"/>
                    </a:xfrm>
                    <a:prstGeom prst="rect">
                      <a:avLst/>
                    </a:prstGeom>
                    <a:noFill/>
                    <a:ln w="9525">
                      <a:noFill/>
                      <a:miter lim="800000"/>
                      <a:headEnd/>
                      <a:tailEnd/>
                    </a:ln>
                  </pic:spPr>
                </pic:pic>
              </a:graphicData>
            </a:graphic>
          </wp:inline>
        </w:drawing>
      </w:r>
    </w:p>
    <w:p w:rsidR="004B1BC1" w:rsidRDefault="004B1BC1" w:rsidP="00AA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rPr>
      </w:pPr>
    </w:p>
    <w:p w:rsidR="004B1BC1" w:rsidRDefault="008640B9" w:rsidP="00AA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rPr>
      </w:pPr>
      <w:r>
        <w:rPr>
          <w:rFonts w:ascii="Arial" w:hAnsi="Arial" w:cs="Arial"/>
          <w:noProof/>
          <w:sz w:val="20"/>
          <w:szCs w:val="20"/>
          <w:lang w:eastAsia="en-US"/>
        </w:rPr>
        <w:lastRenderedPageBreak/>
        <w:drawing>
          <wp:inline distT="0" distB="0" distL="0" distR="0">
            <wp:extent cx="5943600" cy="3073690"/>
            <wp:effectExtent l="19050" t="0" r="0" b="0"/>
            <wp:docPr id="8" name="il_fi" descr="http://petersopinion.com/wp-content/uploads/2010/11/tholons-top-100-top-outsourcing-countries-eastern-eur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etersopinion.com/wp-content/uploads/2010/11/tholons-top-100-top-outsourcing-countries-eastern-europe.png"/>
                    <pic:cNvPicPr>
                      <a:picLocks noChangeAspect="1" noChangeArrowheads="1"/>
                    </pic:cNvPicPr>
                  </pic:nvPicPr>
                  <pic:blipFill>
                    <a:blip r:embed="rId10" cstate="print"/>
                    <a:srcRect/>
                    <a:stretch>
                      <a:fillRect/>
                    </a:stretch>
                  </pic:blipFill>
                  <pic:spPr bwMode="auto">
                    <a:xfrm>
                      <a:off x="0" y="0"/>
                      <a:ext cx="5943600" cy="3073690"/>
                    </a:xfrm>
                    <a:prstGeom prst="rect">
                      <a:avLst/>
                    </a:prstGeom>
                    <a:noFill/>
                    <a:ln w="9525">
                      <a:noFill/>
                      <a:miter lim="800000"/>
                      <a:headEnd/>
                      <a:tailEnd/>
                    </a:ln>
                  </pic:spPr>
                </pic:pic>
              </a:graphicData>
            </a:graphic>
          </wp:inline>
        </w:drawing>
      </w:r>
    </w:p>
    <w:p w:rsidR="008640B9" w:rsidRDefault="008640B9" w:rsidP="00AA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rPr>
      </w:pPr>
    </w:p>
    <w:p w:rsidR="00AA2560" w:rsidRDefault="00AA2560" w:rsidP="00AA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rPr>
      </w:pPr>
      <w:r>
        <w:rPr>
          <w:rFonts w:ascii="Arial" w:hAnsi="Arial" w:cs="Arial"/>
          <w:b/>
          <w:bCs/>
        </w:rPr>
        <w:t>Your group is tasked with explaining the ITO and BPO markets in</w:t>
      </w:r>
      <w:r w:rsidR="00A82C99">
        <w:rPr>
          <w:rFonts w:ascii="Arial" w:hAnsi="Arial" w:cs="Arial"/>
          <w:b/>
          <w:bCs/>
        </w:rPr>
        <w:t xml:space="preserve"> Europe.</w:t>
      </w:r>
      <w:r>
        <w:rPr>
          <w:rFonts w:ascii="Arial" w:hAnsi="Arial" w:cs="Arial"/>
          <w:b/>
          <w:bCs/>
        </w:rPr>
        <w:t xml:space="preserve">  Your group should:</w:t>
      </w:r>
    </w:p>
    <w:p w:rsidR="004B1BC1" w:rsidRDefault="004B1BC1" w:rsidP="00AA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rPr>
      </w:pPr>
    </w:p>
    <w:p w:rsidR="004B1BC1" w:rsidRDefault="004B1BC1" w:rsidP="00AA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rPr>
      </w:pPr>
    </w:p>
    <w:p w:rsidR="00AA2560" w:rsidRDefault="00CA27C7" w:rsidP="00AA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bCs/>
        </w:rPr>
      </w:pPr>
      <w:r>
        <w:rPr>
          <w:rFonts w:ascii="Arial" w:hAnsi="Arial" w:cs="Arial"/>
          <w:b/>
          <w:bCs/>
        </w:rPr>
        <w:t>1.</w:t>
      </w:r>
      <w:r w:rsidR="00E51302" w:rsidRPr="00E51302">
        <w:rPr>
          <w:rFonts w:ascii="Arial" w:eastAsia="Times New Roman" w:hAnsi="Arial" w:cs="Arial"/>
          <w:b/>
        </w:rPr>
        <w:t xml:space="preserve"> </w:t>
      </w:r>
      <w:r w:rsidR="00AA2560">
        <w:rPr>
          <w:rFonts w:ascii="Arial" w:eastAsia="Times New Roman" w:hAnsi="Arial" w:cs="Arial"/>
          <w:b/>
        </w:rPr>
        <w:t>Provide an o</w:t>
      </w:r>
      <w:r w:rsidR="00712E18">
        <w:rPr>
          <w:rFonts w:ascii="Arial" w:eastAsia="Times New Roman" w:hAnsi="Arial" w:cs="Arial"/>
          <w:b/>
        </w:rPr>
        <w:t>verview</w:t>
      </w:r>
      <w:r w:rsidR="00AA2560">
        <w:rPr>
          <w:rFonts w:ascii="Arial" w:eastAsia="Times New Roman" w:hAnsi="Arial" w:cs="Arial"/>
          <w:b/>
        </w:rPr>
        <w:t xml:space="preserve"> of the continent</w:t>
      </w:r>
      <w:r w:rsidR="00712E18">
        <w:rPr>
          <w:rFonts w:ascii="Arial" w:eastAsia="Times New Roman" w:hAnsi="Arial" w:cs="Arial"/>
          <w:b/>
        </w:rPr>
        <w:t xml:space="preserve">: </w:t>
      </w:r>
      <w:r w:rsidR="00AA2560" w:rsidRPr="002A16C9">
        <w:rPr>
          <w:rFonts w:ascii="Arial" w:eastAsia="Times New Roman" w:hAnsi="Arial" w:cs="Arial"/>
        </w:rPr>
        <w:t>S</w:t>
      </w:r>
      <w:r w:rsidR="00712E18" w:rsidRPr="00712E18">
        <w:rPr>
          <w:rFonts w:ascii="Arial" w:eastAsia="Times New Roman" w:hAnsi="Arial" w:cs="Arial"/>
          <w:bCs/>
        </w:rPr>
        <w:t>how us the major countries exporting ITO and BPO services on this continent</w:t>
      </w:r>
      <w:r w:rsidR="00712E18">
        <w:rPr>
          <w:rFonts w:ascii="Arial" w:eastAsia="Times New Roman" w:hAnsi="Arial" w:cs="Arial"/>
          <w:bCs/>
        </w:rPr>
        <w:t xml:space="preserve"> and s</w:t>
      </w:r>
      <w:r w:rsidR="00712E18" w:rsidRPr="00712E18">
        <w:rPr>
          <w:rFonts w:ascii="Arial" w:eastAsia="Times New Roman" w:hAnsi="Arial" w:cs="Arial"/>
          <w:bCs/>
        </w:rPr>
        <w:t>how</w:t>
      </w:r>
      <w:r w:rsidR="00712E18">
        <w:rPr>
          <w:rFonts w:ascii="Arial" w:eastAsia="Times New Roman" w:hAnsi="Arial" w:cs="Arial"/>
          <w:bCs/>
        </w:rPr>
        <w:t>ed</w:t>
      </w:r>
      <w:r w:rsidR="00712E18" w:rsidRPr="00712E18">
        <w:rPr>
          <w:rFonts w:ascii="Arial" w:eastAsia="Times New Roman" w:hAnsi="Arial" w:cs="Arial"/>
          <w:bCs/>
        </w:rPr>
        <w:t xml:space="preserve"> us the major countries </w:t>
      </w:r>
      <w:r w:rsidR="009E668E">
        <w:rPr>
          <w:rFonts w:ascii="Arial" w:eastAsia="Times New Roman" w:hAnsi="Arial" w:cs="Arial"/>
          <w:bCs/>
        </w:rPr>
        <w:t xml:space="preserve">to which they </w:t>
      </w:r>
      <w:r w:rsidR="00712E18" w:rsidRPr="00712E18">
        <w:rPr>
          <w:rFonts w:ascii="Arial" w:eastAsia="Times New Roman" w:hAnsi="Arial" w:cs="Arial"/>
          <w:bCs/>
        </w:rPr>
        <w:t>export</w:t>
      </w:r>
      <w:r w:rsidR="00712E18">
        <w:rPr>
          <w:rFonts w:ascii="Arial" w:eastAsia="Times New Roman" w:hAnsi="Arial" w:cs="Arial"/>
          <w:bCs/>
        </w:rPr>
        <w:t>.</w:t>
      </w:r>
      <w:r w:rsidR="009D7FE5">
        <w:rPr>
          <w:rFonts w:ascii="Arial" w:eastAsia="Times New Roman" w:hAnsi="Arial" w:cs="Arial"/>
          <w:bCs/>
        </w:rPr>
        <w:t xml:space="preserve"> </w:t>
      </w:r>
    </w:p>
    <w:p w:rsidR="00AA2560" w:rsidRDefault="00AA2560" w:rsidP="00AA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rPr>
      </w:pPr>
    </w:p>
    <w:p w:rsidR="00712E18" w:rsidRPr="00712E18" w:rsidRDefault="00AA2560" w:rsidP="00AA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bCs/>
        </w:rPr>
      </w:pPr>
      <w:r>
        <w:rPr>
          <w:rFonts w:ascii="Arial" w:eastAsia="Times New Roman" w:hAnsi="Arial" w:cs="Arial"/>
        </w:rPr>
        <w:t xml:space="preserve">2. </w:t>
      </w:r>
      <w:r w:rsidRPr="006A3F67">
        <w:rPr>
          <w:rFonts w:ascii="Arial" w:eastAsia="Times New Roman" w:hAnsi="Arial" w:cs="Arial"/>
          <w:b/>
        </w:rPr>
        <w:t xml:space="preserve">Find top </w:t>
      </w:r>
      <w:r w:rsidR="009D7FE5" w:rsidRPr="006A3F67">
        <w:rPr>
          <w:rFonts w:ascii="Arial" w:eastAsia="Times New Roman" w:hAnsi="Arial" w:cs="Arial"/>
          <w:b/>
          <w:bCs/>
        </w:rPr>
        <w:t xml:space="preserve">10 </w:t>
      </w:r>
      <w:r w:rsidR="008B495D">
        <w:rPr>
          <w:rFonts w:ascii="Arial" w:eastAsia="Times New Roman" w:hAnsi="Arial" w:cs="Arial"/>
          <w:b/>
          <w:bCs/>
        </w:rPr>
        <w:t>provider</w:t>
      </w:r>
      <w:r w:rsidR="009D7FE5" w:rsidRPr="006A3F67">
        <w:rPr>
          <w:rFonts w:ascii="Arial" w:eastAsia="Times New Roman" w:hAnsi="Arial" w:cs="Arial"/>
          <w:b/>
          <w:bCs/>
        </w:rPr>
        <w:t>s of ITO and BPO services</w:t>
      </w:r>
      <w:r w:rsidR="009D7FE5">
        <w:rPr>
          <w:rFonts w:ascii="Arial" w:eastAsia="Times New Roman" w:hAnsi="Arial" w:cs="Arial"/>
          <w:bCs/>
        </w:rPr>
        <w:t xml:space="preserve"> and c</w:t>
      </w:r>
      <w:r w:rsidR="009D7FE5" w:rsidRPr="002E67E5">
        <w:rPr>
          <w:rFonts w:ascii="Arial" w:eastAsia="Times New Roman" w:hAnsi="Arial" w:cs="Arial"/>
          <w:bCs/>
        </w:rPr>
        <w:t>ompare</w:t>
      </w:r>
      <w:r w:rsidR="009D7FE5">
        <w:rPr>
          <w:rFonts w:ascii="Arial" w:eastAsia="Times New Roman" w:hAnsi="Arial" w:cs="Arial"/>
          <w:bCs/>
        </w:rPr>
        <w:t>d the</w:t>
      </w:r>
      <w:r w:rsidR="009D7FE5" w:rsidRPr="002E67E5">
        <w:rPr>
          <w:rFonts w:ascii="Arial" w:eastAsia="Times New Roman" w:hAnsi="Arial" w:cs="Arial"/>
          <w:bCs/>
        </w:rPr>
        <w:t xml:space="preserve"> top </w:t>
      </w:r>
      <w:r w:rsidR="008B495D">
        <w:rPr>
          <w:rFonts w:ascii="Arial" w:eastAsia="Times New Roman" w:hAnsi="Arial" w:cs="Arial"/>
          <w:bCs/>
        </w:rPr>
        <w:t>provider</w:t>
      </w:r>
      <w:r w:rsidR="009D7FE5">
        <w:rPr>
          <w:rFonts w:ascii="Arial" w:eastAsia="Times New Roman" w:hAnsi="Arial" w:cs="Arial"/>
          <w:bCs/>
        </w:rPr>
        <w:t xml:space="preserve">s in terms of </w:t>
      </w:r>
      <w:r w:rsidR="009D7FE5" w:rsidRPr="002E67E5">
        <w:rPr>
          <w:rFonts w:ascii="Arial" w:eastAsia="Times New Roman" w:hAnsi="Arial" w:cs="Arial"/>
          <w:bCs/>
        </w:rPr>
        <w:t xml:space="preserve">revenue, number or employees </w:t>
      </w:r>
      <w:r w:rsidR="009D7FE5">
        <w:rPr>
          <w:rFonts w:ascii="Arial" w:eastAsia="Times New Roman" w:hAnsi="Arial" w:cs="Arial"/>
          <w:bCs/>
        </w:rPr>
        <w:t>(</w:t>
      </w:r>
      <w:r w:rsidR="009D7FE5" w:rsidRPr="002E67E5">
        <w:rPr>
          <w:rFonts w:ascii="Arial" w:eastAsia="Times New Roman" w:hAnsi="Arial" w:cs="Arial"/>
          <w:bCs/>
        </w:rPr>
        <w:t>if possible</w:t>
      </w:r>
      <w:r w:rsidR="009D7FE5">
        <w:rPr>
          <w:rFonts w:ascii="Arial" w:eastAsia="Times New Roman" w:hAnsi="Arial" w:cs="Arial"/>
          <w:bCs/>
        </w:rPr>
        <w:t>),</w:t>
      </w:r>
      <w:r w:rsidR="006A3F67">
        <w:rPr>
          <w:rFonts w:ascii="Arial" w:eastAsia="Times New Roman" w:hAnsi="Arial" w:cs="Arial"/>
          <w:bCs/>
        </w:rPr>
        <w:t xml:space="preserve"> services,</w:t>
      </w:r>
      <w:r w:rsidR="009D7FE5">
        <w:rPr>
          <w:rFonts w:ascii="Arial" w:eastAsia="Times New Roman" w:hAnsi="Arial" w:cs="Arial"/>
          <w:bCs/>
        </w:rPr>
        <w:t xml:space="preserve"> etc.</w:t>
      </w:r>
    </w:p>
    <w:p w:rsidR="00E51302" w:rsidRPr="00E51302" w:rsidRDefault="00E51302" w:rsidP="00AA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b/>
        </w:rPr>
      </w:pPr>
    </w:p>
    <w:p w:rsidR="00AA2560" w:rsidRDefault="00AA2560" w:rsidP="00AA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b/>
        </w:rPr>
      </w:pPr>
      <w:r>
        <w:rPr>
          <w:rFonts w:ascii="Arial" w:eastAsia="Times New Roman" w:hAnsi="Arial" w:cs="Arial"/>
          <w:b/>
        </w:rPr>
        <w:t>3</w:t>
      </w:r>
      <w:r w:rsidR="00CA27C7">
        <w:rPr>
          <w:rFonts w:ascii="Arial" w:eastAsia="Times New Roman" w:hAnsi="Arial" w:cs="Arial"/>
          <w:b/>
        </w:rPr>
        <w:t xml:space="preserve">. </w:t>
      </w:r>
      <w:r>
        <w:rPr>
          <w:rFonts w:ascii="Arial" w:eastAsia="Times New Roman" w:hAnsi="Arial" w:cs="Arial"/>
          <w:b/>
        </w:rPr>
        <w:t>Focus on one c</w:t>
      </w:r>
      <w:r w:rsidR="007908D0">
        <w:rPr>
          <w:rFonts w:ascii="Arial" w:eastAsia="Times New Roman" w:hAnsi="Arial" w:cs="Arial"/>
          <w:b/>
        </w:rPr>
        <w:t>ountry</w:t>
      </w:r>
      <w:r>
        <w:rPr>
          <w:rFonts w:ascii="Arial" w:eastAsia="Times New Roman" w:hAnsi="Arial" w:cs="Arial"/>
          <w:b/>
        </w:rPr>
        <w:t xml:space="preserve">.  For this </w:t>
      </w:r>
      <w:r w:rsidR="006A3F67">
        <w:rPr>
          <w:rFonts w:ascii="Arial" w:eastAsia="Times New Roman" w:hAnsi="Arial" w:cs="Arial"/>
          <w:b/>
        </w:rPr>
        <w:t xml:space="preserve">one </w:t>
      </w:r>
      <w:r>
        <w:rPr>
          <w:rFonts w:ascii="Arial" w:eastAsia="Times New Roman" w:hAnsi="Arial" w:cs="Arial"/>
          <w:b/>
        </w:rPr>
        <w:t>country:</w:t>
      </w:r>
    </w:p>
    <w:p w:rsidR="00AA2560" w:rsidRDefault="00AA2560" w:rsidP="00AA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b/>
        </w:rPr>
      </w:pPr>
    </w:p>
    <w:p w:rsidR="006A3F67" w:rsidRPr="006A3F67" w:rsidRDefault="00AA2560" w:rsidP="006A3F67">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bCs/>
        </w:rPr>
      </w:pPr>
      <w:r w:rsidRPr="006A3F67">
        <w:rPr>
          <w:rFonts w:ascii="Arial" w:eastAsia="Times New Roman" w:hAnsi="Arial" w:cs="Arial"/>
        </w:rPr>
        <w:t>D</w:t>
      </w:r>
      <w:r w:rsidR="00886D11" w:rsidRPr="006A3F67">
        <w:rPr>
          <w:rFonts w:ascii="Arial" w:eastAsia="Times New Roman" w:hAnsi="Arial" w:cs="Arial"/>
        </w:rPr>
        <w:t xml:space="preserve">escribe relevant attributes of the country or countries in terms of </w:t>
      </w:r>
      <w:r w:rsidR="00886D11" w:rsidRPr="006A3F67">
        <w:rPr>
          <w:rFonts w:ascii="Arial" w:eastAsia="Times New Roman" w:hAnsi="Arial" w:cs="Arial"/>
          <w:bCs/>
        </w:rPr>
        <w:t xml:space="preserve">GDP relative to the United States </w:t>
      </w:r>
    </w:p>
    <w:p w:rsidR="006A3F67" w:rsidRPr="006A3F67" w:rsidRDefault="006A3F67" w:rsidP="00AA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bCs/>
        </w:rPr>
      </w:pPr>
    </w:p>
    <w:p w:rsidR="006A3F67" w:rsidRPr="006A3F67" w:rsidRDefault="00886D11" w:rsidP="006A3F67">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bCs/>
        </w:rPr>
      </w:pPr>
      <w:r w:rsidRPr="006A3F67">
        <w:rPr>
          <w:rFonts w:ascii="Arial" w:eastAsia="Times New Roman" w:hAnsi="Arial" w:cs="Arial"/>
          <w:bCs/>
        </w:rPr>
        <w:t xml:space="preserve">ITO/BPO services exports and imports (if possible) </w:t>
      </w:r>
    </w:p>
    <w:p w:rsidR="006A3F67" w:rsidRPr="006A3F67" w:rsidRDefault="006A3F67" w:rsidP="00AA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bCs/>
        </w:rPr>
      </w:pPr>
    </w:p>
    <w:p w:rsidR="006A3F67" w:rsidRPr="006A3F67" w:rsidRDefault="006A3F67" w:rsidP="006A3F67">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bCs/>
        </w:rPr>
      </w:pPr>
      <w:r w:rsidRPr="006A3F67">
        <w:rPr>
          <w:rFonts w:ascii="Arial" w:eastAsia="Times New Roman" w:hAnsi="Arial" w:cs="Arial"/>
          <w:bCs/>
        </w:rPr>
        <w:t>K</w:t>
      </w:r>
      <w:r w:rsidR="00886D11" w:rsidRPr="006A3F67">
        <w:rPr>
          <w:rFonts w:ascii="Arial" w:eastAsia="Times New Roman" w:hAnsi="Arial" w:cs="Arial"/>
          <w:bCs/>
        </w:rPr>
        <w:t>ey government policies pertaining to ITO/BPO</w:t>
      </w:r>
      <w:r w:rsidRPr="006A3F67">
        <w:rPr>
          <w:rFonts w:ascii="Arial" w:eastAsia="Times New Roman" w:hAnsi="Arial" w:cs="Arial"/>
          <w:bCs/>
        </w:rPr>
        <w:t xml:space="preserve"> (tax incentives, government agencies that help promote ITO and BPO). </w:t>
      </w:r>
      <w:r w:rsidR="00886D11" w:rsidRPr="006A3F67">
        <w:rPr>
          <w:rFonts w:ascii="Arial" w:eastAsia="Times New Roman" w:hAnsi="Arial" w:cs="Arial"/>
          <w:bCs/>
        </w:rPr>
        <w:t xml:space="preserve"> </w:t>
      </w:r>
    </w:p>
    <w:p w:rsidR="006A3F67" w:rsidRPr="006A3F67" w:rsidRDefault="006A3F67" w:rsidP="00AA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bCs/>
        </w:rPr>
      </w:pPr>
    </w:p>
    <w:p w:rsidR="006A3F67" w:rsidRPr="006A3F67" w:rsidRDefault="00886D11" w:rsidP="006A3F67">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bCs/>
        </w:rPr>
      </w:pPr>
      <w:r w:rsidRPr="006A3F67">
        <w:rPr>
          <w:rFonts w:ascii="Arial" w:eastAsia="Times New Roman" w:hAnsi="Arial" w:cs="Arial"/>
          <w:bCs/>
        </w:rPr>
        <w:t>ITO/BPO workforce</w:t>
      </w:r>
      <w:r w:rsidR="006A3F67" w:rsidRPr="006A3F67">
        <w:rPr>
          <w:rFonts w:ascii="Arial" w:eastAsia="Times New Roman" w:hAnsi="Arial" w:cs="Arial"/>
          <w:bCs/>
        </w:rPr>
        <w:t xml:space="preserve"> (e.g., number of graduates per year)</w:t>
      </w:r>
    </w:p>
    <w:p w:rsidR="006A3F67" w:rsidRPr="006A3F67" w:rsidRDefault="006A3F67" w:rsidP="00AA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bCs/>
        </w:rPr>
      </w:pPr>
    </w:p>
    <w:p w:rsidR="006A3F67" w:rsidRPr="006A3F67" w:rsidRDefault="006A3F67" w:rsidP="006A3F67">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bCs/>
        </w:rPr>
      </w:pPr>
      <w:r w:rsidRPr="006A3F67">
        <w:rPr>
          <w:rFonts w:ascii="Arial" w:eastAsia="Times New Roman" w:hAnsi="Arial" w:cs="Arial"/>
          <w:bCs/>
        </w:rPr>
        <w:t>M</w:t>
      </w:r>
      <w:r w:rsidR="00886D11" w:rsidRPr="006A3F67">
        <w:rPr>
          <w:rFonts w:ascii="Arial" w:eastAsia="Times New Roman" w:hAnsi="Arial" w:cs="Arial"/>
          <w:bCs/>
        </w:rPr>
        <w:t>ajor cities within the country providing ITO/BPO services</w:t>
      </w:r>
    </w:p>
    <w:p w:rsidR="006A3F67" w:rsidRPr="006A3F67" w:rsidRDefault="006A3F67" w:rsidP="00AA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bCs/>
        </w:rPr>
      </w:pPr>
    </w:p>
    <w:p w:rsidR="00AA2560" w:rsidRPr="006A3F67" w:rsidRDefault="006A3F67" w:rsidP="006A3F67">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bCs/>
        </w:rPr>
      </w:pPr>
      <w:r w:rsidRPr="006A3F67">
        <w:rPr>
          <w:rFonts w:ascii="Arial" w:eastAsia="Times New Roman" w:hAnsi="Arial" w:cs="Arial"/>
          <w:bCs/>
        </w:rPr>
        <w:t>T</w:t>
      </w:r>
      <w:r w:rsidR="00886D11" w:rsidRPr="006A3F67">
        <w:rPr>
          <w:rFonts w:ascii="Arial" w:eastAsia="Times New Roman" w:hAnsi="Arial" w:cs="Arial"/>
          <w:bCs/>
        </w:rPr>
        <w:t xml:space="preserve">he </w:t>
      </w:r>
      <w:r w:rsidRPr="006A3F67">
        <w:rPr>
          <w:rFonts w:ascii="Arial" w:eastAsia="Times New Roman" w:hAnsi="Arial" w:cs="Arial"/>
          <w:bCs/>
        </w:rPr>
        <w:t>quality of the</w:t>
      </w:r>
      <w:r w:rsidR="00886D11" w:rsidRPr="006A3F67">
        <w:rPr>
          <w:rFonts w:ascii="Arial" w:eastAsia="Times New Roman" w:hAnsi="Arial" w:cs="Arial"/>
          <w:bCs/>
        </w:rPr>
        <w:t xml:space="preserve"> Infrastructure</w:t>
      </w:r>
      <w:r w:rsidRPr="006A3F67">
        <w:rPr>
          <w:rFonts w:ascii="Arial" w:eastAsia="Times New Roman" w:hAnsi="Arial" w:cs="Arial"/>
          <w:bCs/>
        </w:rPr>
        <w:t xml:space="preserve"> (internet, electricity, roads, air travel, etc)</w:t>
      </w:r>
      <w:r w:rsidR="009B573E" w:rsidRPr="006A3F67">
        <w:rPr>
          <w:rFonts w:ascii="Arial" w:eastAsia="Times New Roman" w:hAnsi="Arial" w:cs="Arial"/>
          <w:bCs/>
        </w:rPr>
        <w:t>.</w:t>
      </w:r>
      <w:r w:rsidR="00E57A7A" w:rsidRPr="006A3F67">
        <w:rPr>
          <w:rFonts w:ascii="Arial" w:eastAsia="Times New Roman" w:hAnsi="Arial" w:cs="Arial"/>
          <w:bCs/>
        </w:rPr>
        <w:t xml:space="preserve"> </w:t>
      </w:r>
    </w:p>
    <w:p w:rsidR="00AA2560" w:rsidRPr="006A3F67" w:rsidRDefault="00AA2560" w:rsidP="00AA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bCs/>
        </w:rPr>
      </w:pPr>
    </w:p>
    <w:p w:rsidR="00886D11" w:rsidRPr="006A3F67" w:rsidRDefault="00AA2560" w:rsidP="006A3F67">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bCs/>
        </w:rPr>
      </w:pPr>
      <w:r w:rsidRPr="006A3F67">
        <w:rPr>
          <w:rFonts w:ascii="Arial" w:eastAsia="Times New Roman" w:hAnsi="Arial" w:cs="Arial"/>
        </w:rPr>
        <w:lastRenderedPageBreak/>
        <w:t>D</w:t>
      </w:r>
      <w:r w:rsidR="00E57A7A" w:rsidRPr="006A3F67">
        <w:rPr>
          <w:rFonts w:ascii="Arial" w:eastAsia="Times New Roman" w:hAnsi="Arial" w:cs="Arial"/>
        </w:rPr>
        <w:t>escribe</w:t>
      </w:r>
      <w:r w:rsidRPr="006A3F67">
        <w:rPr>
          <w:rFonts w:ascii="Arial" w:eastAsia="Times New Roman" w:hAnsi="Arial" w:cs="Arial"/>
        </w:rPr>
        <w:t xml:space="preserve"> </w:t>
      </w:r>
      <w:r w:rsidR="00E57A7A" w:rsidRPr="006A3F67">
        <w:rPr>
          <w:rFonts w:ascii="Arial" w:eastAsia="Times New Roman" w:hAnsi="Arial" w:cs="Arial"/>
        </w:rPr>
        <w:t>t</w:t>
      </w:r>
      <w:r w:rsidR="00E57A7A" w:rsidRPr="006A3F67">
        <w:rPr>
          <w:rFonts w:ascii="Arial" w:hAnsi="Arial" w:cs="Arial"/>
        </w:rPr>
        <w:t xml:space="preserve">he major risks US managers will have to mitigate when outsourcing to </w:t>
      </w:r>
      <w:r w:rsidR="008B495D">
        <w:rPr>
          <w:rFonts w:ascii="Arial" w:hAnsi="Arial" w:cs="Arial"/>
        </w:rPr>
        <w:t>provider</w:t>
      </w:r>
      <w:r w:rsidR="00E57A7A" w:rsidRPr="006A3F67">
        <w:rPr>
          <w:rFonts w:ascii="Arial" w:hAnsi="Arial" w:cs="Arial"/>
        </w:rPr>
        <w:t>s in this country.   Risks may include political risks, cultural risks, human resource risks (number of qualified workers, turnover</w:t>
      </w:r>
      <w:r w:rsidRPr="006A3F67">
        <w:rPr>
          <w:rFonts w:ascii="Arial" w:hAnsi="Arial" w:cs="Arial"/>
        </w:rPr>
        <w:t>)</w:t>
      </w:r>
      <w:r w:rsidR="00E57A7A" w:rsidRPr="006A3F67">
        <w:rPr>
          <w:rFonts w:ascii="Arial" w:hAnsi="Arial" w:cs="Arial"/>
        </w:rPr>
        <w:t xml:space="preserve">, etc.  </w:t>
      </w:r>
    </w:p>
    <w:p w:rsidR="00E51302" w:rsidRPr="006A3F67" w:rsidRDefault="00E51302" w:rsidP="00AA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rPr>
      </w:pPr>
    </w:p>
    <w:p w:rsidR="006A3F67" w:rsidRPr="006A3F67" w:rsidRDefault="006A3F67" w:rsidP="00AA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rPr>
      </w:pPr>
      <w:r w:rsidRPr="006A3F67">
        <w:rPr>
          <w:rFonts w:ascii="Arial" w:hAnsi="Arial" w:cs="Arial"/>
          <w:b/>
          <w:bCs/>
        </w:rPr>
        <w:t xml:space="preserve">4. </w:t>
      </w:r>
      <w:r w:rsidR="00AA2560" w:rsidRPr="006A3F67">
        <w:rPr>
          <w:rFonts w:ascii="Arial" w:hAnsi="Arial" w:cs="Arial"/>
          <w:b/>
          <w:bCs/>
        </w:rPr>
        <w:t>F</w:t>
      </w:r>
      <w:r w:rsidR="00E55D3D" w:rsidRPr="006A3F67">
        <w:rPr>
          <w:rFonts w:ascii="Arial" w:hAnsi="Arial" w:cs="Arial"/>
          <w:b/>
          <w:bCs/>
        </w:rPr>
        <w:t xml:space="preserve">ocus on one to three of the top </w:t>
      </w:r>
      <w:r w:rsidR="008B495D">
        <w:rPr>
          <w:rFonts w:ascii="Arial" w:hAnsi="Arial" w:cs="Arial"/>
          <w:b/>
          <w:bCs/>
        </w:rPr>
        <w:t>provider</w:t>
      </w:r>
      <w:r w:rsidR="00E55D3D" w:rsidRPr="006A3F67">
        <w:rPr>
          <w:rFonts w:ascii="Arial" w:hAnsi="Arial" w:cs="Arial"/>
          <w:b/>
          <w:bCs/>
        </w:rPr>
        <w:t>s</w:t>
      </w:r>
      <w:r w:rsidRPr="006A3F67">
        <w:rPr>
          <w:rFonts w:ascii="Arial" w:hAnsi="Arial" w:cs="Arial"/>
          <w:b/>
          <w:bCs/>
        </w:rPr>
        <w:t xml:space="preserve"> within this same country.</w:t>
      </w:r>
    </w:p>
    <w:p w:rsidR="006A3F67" w:rsidRDefault="006A3F67" w:rsidP="00AA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rPr>
      </w:pPr>
    </w:p>
    <w:p w:rsidR="00E55D3D" w:rsidRPr="00924F58" w:rsidRDefault="006A3F67" w:rsidP="00AA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rPr>
      </w:pPr>
      <w:r>
        <w:rPr>
          <w:rFonts w:ascii="Arial" w:hAnsi="Arial" w:cs="Arial"/>
          <w:bCs/>
        </w:rPr>
        <w:t>Tell</w:t>
      </w:r>
      <w:r w:rsidR="00E55D3D">
        <w:rPr>
          <w:rFonts w:ascii="Arial" w:hAnsi="Arial" w:cs="Arial"/>
          <w:bCs/>
        </w:rPr>
        <w:t xml:space="preserve"> us about the </w:t>
      </w:r>
      <w:r w:rsidR="008B495D">
        <w:rPr>
          <w:rFonts w:ascii="Arial" w:hAnsi="Arial" w:cs="Arial"/>
          <w:bCs/>
        </w:rPr>
        <w:t>provider</w:t>
      </w:r>
      <w:r w:rsidR="00E55D3D">
        <w:rPr>
          <w:rFonts w:ascii="Arial" w:hAnsi="Arial" w:cs="Arial"/>
          <w:bCs/>
        </w:rPr>
        <w:t xml:space="preserve">’s history, CEO, major customers, </w:t>
      </w:r>
      <w:r w:rsidR="009E668E">
        <w:rPr>
          <w:rFonts w:ascii="Arial" w:hAnsi="Arial" w:cs="Arial"/>
          <w:bCs/>
        </w:rPr>
        <w:t xml:space="preserve">competitive positioning, </w:t>
      </w:r>
      <w:r w:rsidR="00E55D3D">
        <w:rPr>
          <w:rFonts w:ascii="Arial" w:hAnsi="Arial" w:cs="Arial"/>
          <w:bCs/>
        </w:rPr>
        <w:t xml:space="preserve">and financial performance in terms of </w:t>
      </w:r>
      <w:r w:rsidR="00E55D3D" w:rsidRPr="00924F58">
        <w:rPr>
          <w:rFonts w:ascii="Arial" w:eastAsia="Times New Roman" w:hAnsi="Arial" w:cs="Arial"/>
        </w:rPr>
        <w:t xml:space="preserve">five year stock price, five year sales, </w:t>
      </w:r>
      <w:proofErr w:type="gramStart"/>
      <w:r w:rsidR="00E55D3D" w:rsidRPr="00924F58">
        <w:rPr>
          <w:rFonts w:ascii="Arial" w:eastAsia="Times New Roman" w:hAnsi="Arial" w:cs="Arial"/>
        </w:rPr>
        <w:t>five</w:t>
      </w:r>
      <w:proofErr w:type="gramEnd"/>
      <w:r w:rsidR="00E55D3D" w:rsidRPr="00924F58">
        <w:rPr>
          <w:rFonts w:ascii="Arial" w:eastAsia="Times New Roman" w:hAnsi="Arial" w:cs="Arial"/>
        </w:rPr>
        <w:t xml:space="preserve"> year profits </w:t>
      </w:r>
      <w:r w:rsidR="00E55D3D" w:rsidRPr="00924F58">
        <w:rPr>
          <w:rFonts w:ascii="Arial" w:hAnsi="Arial" w:cs="Arial"/>
        </w:rPr>
        <w:t>if possible</w:t>
      </w:r>
      <w:r w:rsidR="00E55D3D">
        <w:rPr>
          <w:rFonts w:ascii="Arial" w:hAnsi="Arial" w:cs="Arial"/>
        </w:rPr>
        <w:t>.</w:t>
      </w:r>
    </w:p>
    <w:p w:rsidR="00E51302" w:rsidRDefault="00E51302" w:rsidP="00AA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b/>
        </w:rPr>
      </w:pPr>
    </w:p>
    <w:p w:rsidR="006A3F67" w:rsidRDefault="006A3F67" w:rsidP="00AA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rPr>
      </w:pPr>
    </w:p>
    <w:p w:rsidR="00AA2560" w:rsidRPr="002A16C9" w:rsidRDefault="00AA2560" w:rsidP="00AA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color w:val="0070C0"/>
        </w:rPr>
      </w:pPr>
      <w:r w:rsidRPr="002A16C9">
        <w:rPr>
          <w:rFonts w:ascii="Arial" w:eastAsia="Times New Roman" w:hAnsi="Arial" w:cs="Arial"/>
          <w:color w:val="0070C0"/>
        </w:rPr>
        <w:t xml:space="preserve">Interview </w:t>
      </w:r>
      <w:r w:rsidR="00F40C15">
        <w:rPr>
          <w:rFonts w:ascii="Arial" w:eastAsia="Times New Roman" w:hAnsi="Arial" w:cs="Arial"/>
          <w:color w:val="0070C0"/>
        </w:rPr>
        <w:t xml:space="preserve">relevant </w:t>
      </w:r>
      <w:r w:rsidRPr="002A16C9">
        <w:rPr>
          <w:rFonts w:ascii="Arial" w:eastAsia="Times New Roman" w:hAnsi="Arial" w:cs="Arial"/>
          <w:color w:val="0070C0"/>
        </w:rPr>
        <w:t xml:space="preserve">people—these could be marketing directors in the </w:t>
      </w:r>
      <w:r w:rsidR="008B495D">
        <w:rPr>
          <w:rFonts w:ascii="Arial" w:eastAsia="Times New Roman" w:hAnsi="Arial" w:cs="Arial"/>
          <w:color w:val="0070C0"/>
        </w:rPr>
        <w:t>provider</w:t>
      </w:r>
      <w:r w:rsidRPr="002A16C9">
        <w:rPr>
          <w:rFonts w:ascii="Arial" w:eastAsia="Times New Roman" w:hAnsi="Arial" w:cs="Arial"/>
          <w:color w:val="0070C0"/>
        </w:rPr>
        <w:t xml:space="preserve"> firms, clients who outsource to </w:t>
      </w:r>
      <w:r w:rsidR="008B495D">
        <w:rPr>
          <w:rFonts w:ascii="Arial" w:eastAsia="Times New Roman" w:hAnsi="Arial" w:cs="Arial"/>
          <w:color w:val="0070C0"/>
        </w:rPr>
        <w:t>provider</w:t>
      </w:r>
      <w:r w:rsidRPr="002A16C9">
        <w:rPr>
          <w:rFonts w:ascii="Arial" w:eastAsia="Times New Roman" w:hAnsi="Arial" w:cs="Arial"/>
          <w:color w:val="0070C0"/>
        </w:rPr>
        <w:t xml:space="preserve">s in this country, government officials from this country (like economic development officials).  Have courage!  They will want to speak with potential clients and students from the United States. </w:t>
      </w:r>
    </w:p>
    <w:p w:rsidR="00756A0C" w:rsidRDefault="00756A0C" w:rsidP="00AA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rPr>
      </w:pPr>
    </w:p>
    <w:p w:rsidR="00756A0C" w:rsidRDefault="00756A0C" w:rsidP="00AA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rPr>
      </w:pPr>
      <w:r>
        <w:rPr>
          <w:rFonts w:ascii="Arial" w:eastAsia="Times New Roman" w:hAnsi="Arial" w:cs="Arial"/>
        </w:rPr>
        <w:t>Some places to look:</w:t>
      </w:r>
    </w:p>
    <w:p w:rsidR="004B1BC1" w:rsidRDefault="004B1BC1" w:rsidP="00AA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rPr>
      </w:pPr>
    </w:p>
    <w:p w:rsidR="0032340C" w:rsidRPr="0032340C" w:rsidRDefault="0032340C" w:rsidP="00AA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b/>
          <w:color w:val="00B0F0"/>
        </w:rPr>
      </w:pPr>
      <w:r w:rsidRPr="0032340C">
        <w:rPr>
          <w:rFonts w:ascii="Arial" w:eastAsia="Times New Roman" w:hAnsi="Arial" w:cs="Arial"/>
          <w:b/>
          <w:color w:val="00B0F0"/>
        </w:rPr>
        <w:t>Consulting Reports Posted in Mygateway</w:t>
      </w:r>
    </w:p>
    <w:p w:rsidR="0032340C" w:rsidRDefault="0032340C" w:rsidP="00AA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rPr>
      </w:pPr>
    </w:p>
    <w:p w:rsidR="004B1BC1" w:rsidRDefault="00EB3E6E" w:rsidP="00AA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rPr>
      </w:pPr>
      <w:hyperlink r:id="rId11" w:history="1">
        <w:r w:rsidR="004B1BC1" w:rsidRPr="00D22FA0">
          <w:rPr>
            <w:rStyle w:val="Hyperlink"/>
            <w:rFonts w:ascii="Arial" w:eastAsia="Times New Roman" w:hAnsi="Arial" w:cs="Arial"/>
          </w:rPr>
          <w:t>http://ww</w:t>
        </w:r>
        <w:bookmarkStart w:id="0" w:name="_GoBack"/>
        <w:bookmarkEnd w:id="0"/>
        <w:r w:rsidR="004B1BC1" w:rsidRPr="00D22FA0">
          <w:rPr>
            <w:rStyle w:val="Hyperlink"/>
            <w:rFonts w:ascii="Arial" w:eastAsia="Times New Roman" w:hAnsi="Arial" w:cs="Arial"/>
          </w:rPr>
          <w:t>w</w:t>
        </w:r>
        <w:r w:rsidR="004B1BC1" w:rsidRPr="00D22FA0">
          <w:rPr>
            <w:rStyle w:val="Hyperlink"/>
            <w:rFonts w:ascii="Arial" w:eastAsia="Times New Roman" w:hAnsi="Arial" w:cs="Arial"/>
          </w:rPr>
          <w:t>.euroitx.com/content/countries.php</w:t>
        </w:r>
      </w:hyperlink>
    </w:p>
    <w:p w:rsidR="004B1BC1" w:rsidRDefault="00EB3E6E" w:rsidP="00AA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rPr>
      </w:pPr>
      <w:hyperlink r:id="rId12" w:history="1">
        <w:r w:rsidR="004B1BC1" w:rsidRPr="00D22FA0">
          <w:rPr>
            <w:rStyle w:val="Hyperlink"/>
            <w:rFonts w:ascii="Arial" w:eastAsia="Times New Roman" w:hAnsi="Arial" w:cs="Arial"/>
          </w:rPr>
          <w:t>http://www.euroitx.com/content/ict_program.php</w:t>
        </w:r>
      </w:hyperlink>
    </w:p>
    <w:p w:rsidR="004B1BC1" w:rsidRDefault="00EB3E6E" w:rsidP="00AA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rPr>
      </w:pPr>
      <w:hyperlink r:id="rId13" w:history="1">
        <w:r w:rsidR="004B1BC1" w:rsidRPr="00D22FA0">
          <w:rPr>
            <w:rStyle w:val="Hyperlink"/>
            <w:rFonts w:ascii="Arial" w:eastAsia="Times New Roman" w:hAnsi="Arial" w:cs="Arial"/>
          </w:rPr>
          <w:t>http://www.slideshare.net/Marina_Pavlovskaya/outsourcing-to-eastern-europe-financial-services-industry-perspective-3829307</w:t>
        </w:r>
      </w:hyperlink>
    </w:p>
    <w:p w:rsidR="004B1BC1" w:rsidRDefault="00EB3E6E" w:rsidP="00AA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b/>
        </w:rPr>
      </w:pPr>
      <w:hyperlink r:id="rId14" w:history="1">
        <w:r w:rsidR="004B1BC1" w:rsidRPr="00D22FA0">
          <w:rPr>
            <w:rStyle w:val="Hyperlink"/>
            <w:rFonts w:ascii="Arial" w:eastAsia="Times New Roman" w:hAnsi="Arial" w:cs="Arial"/>
            <w:b/>
          </w:rPr>
          <w:t>http://nearshoreoutsourcing.blogspot.com/2010/10/bpo-in-europe-offshore-or-nearshore.html</w:t>
        </w:r>
      </w:hyperlink>
    </w:p>
    <w:p w:rsidR="00AC6B88" w:rsidRDefault="00EB3E6E" w:rsidP="00AA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b/>
        </w:rPr>
      </w:pPr>
      <w:hyperlink r:id="rId15" w:history="1">
        <w:r w:rsidR="00AC6B88" w:rsidRPr="00D22FA0">
          <w:rPr>
            <w:rStyle w:val="Hyperlink"/>
            <w:rFonts w:ascii="Arial" w:eastAsia="Times New Roman" w:hAnsi="Arial" w:cs="Arial"/>
            <w:b/>
          </w:rPr>
          <w:t>http://www.iaop.org/content/23/154/1799/</w:t>
        </w:r>
      </w:hyperlink>
    </w:p>
    <w:p w:rsidR="00AC6B88" w:rsidRDefault="00AC6B88" w:rsidP="00AA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b/>
        </w:rPr>
      </w:pPr>
    </w:p>
    <w:p w:rsidR="004B1BC1" w:rsidRDefault="00EB3E6E" w:rsidP="00AA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b/>
        </w:rPr>
      </w:pPr>
      <w:hyperlink r:id="rId16" w:history="1">
        <w:r w:rsidR="008640B9" w:rsidRPr="00D22FA0">
          <w:rPr>
            <w:rStyle w:val="Hyperlink"/>
            <w:rFonts w:ascii="Arial" w:eastAsia="Times New Roman" w:hAnsi="Arial" w:cs="Arial"/>
            <w:b/>
          </w:rPr>
          <w:t>http://www.softwareprojects.org/offshore-outsourcing-eastern-europe.htm</w:t>
        </w:r>
      </w:hyperlink>
    </w:p>
    <w:p w:rsidR="008640B9" w:rsidRPr="004B1BC1" w:rsidRDefault="008640B9" w:rsidP="00AA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b/>
        </w:rPr>
      </w:pPr>
    </w:p>
    <w:sectPr w:rsidR="008640B9" w:rsidRPr="004B1BC1" w:rsidSect="00E513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BD10297_"/>
      </v:shape>
    </w:pict>
  </w:numPicBullet>
  <w:abstractNum w:abstractNumId="0">
    <w:nsid w:val="07516D7E"/>
    <w:multiLevelType w:val="hybridMultilevel"/>
    <w:tmpl w:val="B824C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2F6A47"/>
    <w:multiLevelType w:val="hybridMultilevel"/>
    <w:tmpl w:val="EEA4B7EE"/>
    <w:lvl w:ilvl="0" w:tplc="A864B58E">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445164E"/>
    <w:multiLevelType w:val="hybridMultilevel"/>
    <w:tmpl w:val="AFB06764"/>
    <w:lvl w:ilvl="0" w:tplc="A864B58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DD459B"/>
    <w:multiLevelType w:val="hybridMultilevel"/>
    <w:tmpl w:val="42BC8F62"/>
    <w:lvl w:ilvl="0" w:tplc="A864B58E">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97E193D"/>
    <w:multiLevelType w:val="multilevel"/>
    <w:tmpl w:val="42BC8F62"/>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4AD05FFF"/>
    <w:multiLevelType w:val="multilevel"/>
    <w:tmpl w:val="EEA4B7EE"/>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5EB76F4B"/>
    <w:multiLevelType w:val="hybridMultilevel"/>
    <w:tmpl w:val="9A506EAE"/>
    <w:lvl w:ilvl="0" w:tplc="A864B58E">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4DD51B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697C1003"/>
    <w:multiLevelType w:val="hybridMultilevel"/>
    <w:tmpl w:val="FD6CC616"/>
    <w:lvl w:ilvl="0" w:tplc="F22E6904">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74442840"/>
    <w:multiLevelType w:val="hybridMultilevel"/>
    <w:tmpl w:val="A4B689E0"/>
    <w:lvl w:ilvl="0" w:tplc="F22E6904">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1"/>
  </w:num>
  <w:num w:numId="4">
    <w:abstractNumId w:val="7"/>
  </w:num>
  <w:num w:numId="5">
    <w:abstractNumId w:val="4"/>
  </w:num>
  <w:num w:numId="6">
    <w:abstractNumId w:val="5"/>
  </w:num>
  <w:num w:numId="7">
    <w:abstractNumId w:val="8"/>
  </w:num>
  <w:num w:numId="8">
    <w:abstractNumId w:val="9"/>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useFELayout/>
    <w:compatSetting w:name="compatibilityMode" w:uri="http://schemas.microsoft.com/office/word" w:val="12"/>
  </w:compat>
  <w:rsids>
    <w:rsidRoot w:val="00270ECA"/>
    <w:rsid w:val="000C7C43"/>
    <w:rsid w:val="0026162F"/>
    <w:rsid w:val="00270ECA"/>
    <w:rsid w:val="002A16C9"/>
    <w:rsid w:val="002E67E5"/>
    <w:rsid w:val="00304504"/>
    <w:rsid w:val="0032340C"/>
    <w:rsid w:val="00373D38"/>
    <w:rsid w:val="004B1BC1"/>
    <w:rsid w:val="004D69FE"/>
    <w:rsid w:val="0050082A"/>
    <w:rsid w:val="005437E8"/>
    <w:rsid w:val="00566B89"/>
    <w:rsid w:val="005A50DD"/>
    <w:rsid w:val="005B4BF2"/>
    <w:rsid w:val="006A3F67"/>
    <w:rsid w:val="00712E18"/>
    <w:rsid w:val="00756A0C"/>
    <w:rsid w:val="007908D0"/>
    <w:rsid w:val="007D544C"/>
    <w:rsid w:val="00853177"/>
    <w:rsid w:val="008640B9"/>
    <w:rsid w:val="00886D11"/>
    <w:rsid w:val="008B38B0"/>
    <w:rsid w:val="008B495D"/>
    <w:rsid w:val="00967BBE"/>
    <w:rsid w:val="009B573E"/>
    <w:rsid w:val="009D7FE5"/>
    <w:rsid w:val="009E668E"/>
    <w:rsid w:val="00A559BF"/>
    <w:rsid w:val="00A55C0B"/>
    <w:rsid w:val="00A72472"/>
    <w:rsid w:val="00A82C99"/>
    <w:rsid w:val="00AA2560"/>
    <w:rsid w:val="00AB5234"/>
    <w:rsid w:val="00AC6B88"/>
    <w:rsid w:val="00AD68AB"/>
    <w:rsid w:val="00AE4D7C"/>
    <w:rsid w:val="00B178C3"/>
    <w:rsid w:val="00B26D08"/>
    <w:rsid w:val="00B42CA9"/>
    <w:rsid w:val="00B45C7F"/>
    <w:rsid w:val="00B52CB1"/>
    <w:rsid w:val="00B71917"/>
    <w:rsid w:val="00BA401A"/>
    <w:rsid w:val="00BD0258"/>
    <w:rsid w:val="00C35CB4"/>
    <w:rsid w:val="00CA27C7"/>
    <w:rsid w:val="00CC047D"/>
    <w:rsid w:val="00D1733D"/>
    <w:rsid w:val="00D31022"/>
    <w:rsid w:val="00DB3EBC"/>
    <w:rsid w:val="00E51302"/>
    <w:rsid w:val="00E55D3D"/>
    <w:rsid w:val="00E57A7A"/>
    <w:rsid w:val="00EB0AA6"/>
    <w:rsid w:val="00EB3E6E"/>
    <w:rsid w:val="00F40C15"/>
    <w:rsid w:val="00FA1600"/>
    <w:rsid w:val="00FD4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59BF"/>
    <w:rPr>
      <w:sz w:val="24"/>
      <w:szCs w:val="24"/>
      <w:lang w:eastAsia="ko-KR"/>
    </w:rPr>
  </w:style>
  <w:style w:type="paragraph" w:styleId="Heading2">
    <w:name w:val="heading 2"/>
    <w:basedOn w:val="Normal"/>
    <w:qFormat/>
    <w:rsid w:val="00270ECA"/>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A2560"/>
    <w:rPr>
      <w:rFonts w:ascii="Tahoma" w:hAnsi="Tahoma" w:cs="Tahoma"/>
      <w:sz w:val="16"/>
      <w:szCs w:val="16"/>
    </w:rPr>
  </w:style>
  <w:style w:type="character" w:customStyle="1" w:styleId="BalloonTextChar">
    <w:name w:val="Balloon Text Char"/>
    <w:basedOn w:val="DefaultParagraphFont"/>
    <w:link w:val="BalloonText"/>
    <w:rsid w:val="00AA2560"/>
    <w:rPr>
      <w:rFonts w:ascii="Tahoma" w:hAnsi="Tahoma" w:cs="Tahoma"/>
      <w:sz w:val="16"/>
      <w:szCs w:val="16"/>
      <w:lang w:eastAsia="ko-KR"/>
    </w:rPr>
  </w:style>
  <w:style w:type="paragraph" w:styleId="ListParagraph">
    <w:name w:val="List Paragraph"/>
    <w:basedOn w:val="Normal"/>
    <w:uiPriority w:val="34"/>
    <w:qFormat/>
    <w:rsid w:val="006A3F67"/>
    <w:pPr>
      <w:ind w:left="720"/>
      <w:contextualSpacing/>
    </w:pPr>
  </w:style>
  <w:style w:type="character" w:styleId="Hyperlink">
    <w:name w:val="Hyperlink"/>
    <w:basedOn w:val="DefaultParagraphFont"/>
    <w:uiPriority w:val="99"/>
    <w:unhideWhenUsed/>
    <w:rsid w:val="00756A0C"/>
    <w:rPr>
      <w:color w:val="0000FF" w:themeColor="hyperlink"/>
      <w:u w:val="single"/>
    </w:rPr>
  </w:style>
  <w:style w:type="character" w:styleId="FollowedHyperlink">
    <w:name w:val="FollowedHyperlink"/>
    <w:basedOn w:val="DefaultParagraphFont"/>
    <w:rsid w:val="00756A0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5697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aop.org/content/23/154/1799/" TargetMode="External"/><Relationship Id="rId13" Type="http://schemas.openxmlformats.org/officeDocument/2006/relationships/hyperlink" Target="http://www.slideshare.net/Marina_Pavlovskaya/outsourcing-to-eastern-europe-financial-services-industry-perspective-3829307"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gif"/><Relationship Id="rId12" Type="http://schemas.openxmlformats.org/officeDocument/2006/relationships/hyperlink" Target="http://www.euroitx.com/content/ict_program.php"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oftwareprojects.org/offshore-outsourcing-eastern-europe.htm" TargetMode="External"/><Relationship Id="rId1" Type="http://schemas.openxmlformats.org/officeDocument/2006/relationships/numbering" Target="numbering.xml"/><Relationship Id="rId6" Type="http://schemas.openxmlformats.org/officeDocument/2006/relationships/hyperlink" Target="http://europe-maps.blogspot.com/" TargetMode="External"/><Relationship Id="rId11" Type="http://schemas.openxmlformats.org/officeDocument/2006/relationships/hyperlink" Target="http://www.euroitx.com/content/countries.php" TargetMode="External"/><Relationship Id="rId5" Type="http://schemas.openxmlformats.org/officeDocument/2006/relationships/webSettings" Target="webSettings.xml"/><Relationship Id="rId15" Type="http://schemas.openxmlformats.org/officeDocument/2006/relationships/hyperlink" Target="http://www.iaop.org/content/23/154/1799/"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nearshoreoutsourcing.blogspot.com/2010/10/bpo-in-europe-offshore-or-nearshore.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3</Pages>
  <Words>335</Words>
  <Characters>2812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Supplier Analysis Presentation:</vt:lpstr>
    </vt:vector>
  </TitlesOfParts>
  <Company>University of Missouri - St. Louis</Company>
  <LinksUpToDate>false</LinksUpToDate>
  <CharactersWithSpaces>3141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Supplier Analysis Presentation:</dc:title>
  <dc:creator>Mary C. Lacity</dc:creator>
  <cp:lastModifiedBy>Lacity, Mary C.</cp:lastModifiedBy>
  <cp:revision>10</cp:revision>
  <cp:lastPrinted>2007-10-10T21:48:00Z</cp:lastPrinted>
  <dcterms:created xsi:type="dcterms:W3CDTF">2011-07-19T14:58:00Z</dcterms:created>
  <dcterms:modified xsi:type="dcterms:W3CDTF">2014-09-12T16:36:00Z</dcterms:modified>
</cp:coreProperties>
</file>