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27D" w:rsidRDefault="00E57A7A" w:rsidP="00D6627D">
      <w:pPr>
        <w:jc w:val="center"/>
        <w:rPr>
          <w:rFonts w:ascii="Arial" w:hAnsi="Arial" w:cs="Arial"/>
          <w:color w:val="FF0000"/>
          <w:sz w:val="28"/>
          <w:szCs w:val="28"/>
        </w:rPr>
      </w:pPr>
      <w:r>
        <w:rPr>
          <w:rFonts w:ascii="Arial" w:hAnsi="Arial" w:cs="Arial"/>
          <w:color w:val="FF0000"/>
          <w:sz w:val="28"/>
          <w:szCs w:val="28"/>
        </w:rPr>
        <w:t>GRADE FORM USED FOR</w:t>
      </w:r>
      <w:r w:rsidR="00181FD8">
        <w:rPr>
          <w:rFonts w:ascii="Arial" w:hAnsi="Arial" w:cs="Arial"/>
          <w:color w:val="FF0000"/>
          <w:sz w:val="28"/>
          <w:szCs w:val="28"/>
        </w:rPr>
        <w:t xml:space="preserve"> CONTINENT</w:t>
      </w:r>
      <w:r>
        <w:rPr>
          <w:rFonts w:ascii="Arial" w:hAnsi="Arial" w:cs="Arial"/>
          <w:color w:val="FF0000"/>
          <w:sz w:val="28"/>
          <w:szCs w:val="28"/>
        </w:rPr>
        <w:t xml:space="preserve"> GROUPS</w:t>
      </w:r>
    </w:p>
    <w:p w:rsidR="00181FD8" w:rsidRDefault="00181FD8" w:rsidP="00D6627D">
      <w:pPr>
        <w:jc w:val="center"/>
        <w:rPr>
          <w:rFonts w:ascii="Arial" w:hAnsi="Arial" w:cs="Arial"/>
          <w:color w:val="FF0000"/>
          <w:sz w:val="28"/>
          <w:szCs w:val="28"/>
        </w:rPr>
      </w:pPr>
      <w:r>
        <w:rPr>
          <w:rFonts w:ascii="Arial" w:hAnsi="Arial" w:cs="Arial"/>
          <w:color w:val="FF0000"/>
          <w:sz w:val="28"/>
          <w:szCs w:val="28"/>
        </w:rPr>
        <w:t>(South America, Africa, Europe, Asia)</w:t>
      </w:r>
      <w:bookmarkStart w:id="0" w:name="_GoBack"/>
      <w:bookmarkEnd w:id="0"/>
    </w:p>
    <w:p w:rsidR="00712E18" w:rsidRPr="00CE0ADE" w:rsidRDefault="00CA27C7" w:rsidP="00CE0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Cs/>
          <w:sz w:val="20"/>
          <w:szCs w:val="20"/>
        </w:rPr>
      </w:pPr>
      <w:r w:rsidRPr="00CE0ADE">
        <w:rPr>
          <w:rFonts w:ascii="Arial" w:hAnsi="Arial" w:cs="Arial"/>
          <w:b/>
          <w:bCs/>
          <w:sz w:val="20"/>
          <w:szCs w:val="20"/>
        </w:rPr>
        <w:t>1.</w:t>
      </w:r>
      <w:r w:rsidR="00E51302" w:rsidRPr="00CE0ADE">
        <w:rPr>
          <w:rFonts w:ascii="Arial" w:eastAsia="Times New Roman" w:hAnsi="Arial" w:cs="Arial"/>
          <w:b/>
          <w:sz w:val="20"/>
          <w:szCs w:val="20"/>
        </w:rPr>
        <w:t xml:space="preserve"> </w:t>
      </w:r>
      <w:r w:rsidR="00712E18" w:rsidRPr="00CE0ADE">
        <w:rPr>
          <w:rFonts w:ascii="Arial" w:eastAsia="Times New Roman" w:hAnsi="Arial" w:cs="Arial"/>
          <w:b/>
          <w:sz w:val="20"/>
          <w:szCs w:val="20"/>
        </w:rPr>
        <w:t xml:space="preserve">Continent Overview: </w:t>
      </w:r>
      <w:r w:rsidR="00712E18" w:rsidRPr="00CE0ADE">
        <w:rPr>
          <w:rFonts w:ascii="Arial" w:eastAsia="Times New Roman" w:hAnsi="Arial" w:cs="Arial"/>
          <w:sz w:val="20"/>
          <w:szCs w:val="20"/>
        </w:rPr>
        <w:t>Group s</w:t>
      </w:r>
      <w:r w:rsidR="00712E18" w:rsidRPr="00CE0ADE">
        <w:rPr>
          <w:rFonts w:ascii="Arial" w:eastAsia="Times New Roman" w:hAnsi="Arial" w:cs="Arial"/>
          <w:bCs/>
          <w:sz w:val="20"/>
          <w:szCs w:val="20"/>
        </w:rPr>
        <w:t xml:space="preserve">howed us the major countries exporting ITO and BPO services on this continent and showed us the major countries </w:t>
      </w:r>
      <w:r w:rsidR="009E668E" w:rsidRPr="00CE0ADE">
        <w:rPr>
          <w:rFonts w:ascii="Arial" w:eastAsia="Times New Roman" w:hAnsi="Arial" w:cs="Arial"/>
          <w:bCs/>
          <w:sz w:val="20"/>
          <w:szCs w:val="20"/>
        </w:rPr>
        <w:t xml:space="preserve">to which they </w:t>
      </w:r>
      <w:r w:rsidR="00712E18" w:rsidRPr="00CE0ADE">
        <w:rPr>
          <w:rFonts w:ascii="Arial" w:eastAsia="Times New Roman" w:hAnsi="Arial" w:cs="Arial"/>
          <w:bCs/>
          <w:sz w:val="20"/>
          <w:szCs w:val="20"/>
        </w:rPr>
        <w:t>export.</w:t>
      </w:r>
      <w:r w:rsidR="009D7FE5" w:rsidRPr="00CE0ADE">
        <w:rPr>
          <w:rFonts w:ascii="Arial" w:eastAsia="Times New Roman" w:hAnsi="Arial" w:cs="Arial"/>
          <w:bCs/>
          <w:sz w:val="20"/>
          <w:szCs w:val="20"/>
        </w:rPr>
        <w:t xml:space="preserve"> </w:t>
      </w:r>
      <w:r w:rsidR="009D7FE5" w:rsidRPr="00CE0ADE">
        <w:rPr>
          <w:rFonts w:ascii="Arial" w:eastAsia="Times New Roman" w:hAnsi="Arial" w:cs="Arial"/>
          <w:sz w:val="20"/>
          <w:szCs w:val="20"/>
        </w:rPr>
        <w:t>The Group</w:t>
      </w:r>
      <w:r w:rsidR="009D7FE5" w:rsidRPr="00CE0ADE">
        <w:rPr>
          <w:rFonts w:ascii="Arial" w:eastAsia="Times New Roman" w:hAnsi="Arial" w:cs="Arial"/>
          <w:b/>
          <w:sz w:val="20"/>
          <w:szCs w:val="20"/>
        </w:rPr>
        <w:t xml:space="preserve"> </w:t>
      </w:r>
      <w:r w:rsidR="009D7FE5" w:rsidRPr="00CE0ADE">
        <w:rPr>
          <w:rFonts w:ascii="Arial" w:eastAsia="Times New Roman" w:hAnsi="Arial" w:cs="Arial"/>
          <w:sz w:val="20"/>
          <w:szCs w:val="20"/>
        </w:rPr>
        <w:t>listed</w:t>
      </w:r>
      <w:r w:rsidR="009D7FE5" w:rsidRPr="00CE0ADE">
        <w:rPr>
          <w:rFonts w:ascii="Arial" w:eastAsia="Times New Roman" w:hAnsi="Arial" w:cs="Arial"/>
          <w:b/>
          <w:sz w:val="20"/>
          <w:szCs w:val="20"/>
        </w:rPr>
        <w:t xml:space="preserve"> </w:t>
      </w:r>
      <w:r w:rsidR="009D7FE5" w:rsidRPr="00CE0ADE">
        <w:rPr>
          <w:rFonts w:ascii="Arial" w:eastAsia="Times New Roman" w:hAnsi="Arial" w:cs="Arial"/>
          <w:bCs/>
          <w:sz w:val="20"/>
          <w:szCs w:val="20"/>
        </w:rPr>
        <w:t xml:space="preserve">the top 10 suppliers of ITO and BPO services and compared the top suppliers in terms </w:t>
      </w:r>
      <w:proofErr w:type="gramStart"/>
      <w:r w:rsidR="009D7FE5" w:rsidRPr="00CE0ADE">
        <w:rPr>
          <w:rFonts w:ascii="Arial" w:eastAsia="Times New Roman" w:hAnsi="Arial" w:cs="Arial"/>
          <w:bCs/>
          <w:sz w:val="20"/>
          <w:szCs w:val="20"/>
        </w:rPr>
        <w:t>of  revenue</w:t>
      </w:r>
      <w:proofErr w:type="gramEnd"/>
      <w:r w:rsidR="009D7FE5" w:rsidRPr="00CE0ADE">
        <w:rPr>
          <w:rFonts w:ascii="Arial" w:eastAsia="Times New Roman" w:hAnsi="Arial" w:cs="Arial"/>
          <w:bCs/>
          <w:sz w:val="20"/>
          <w:szCs w:val="20"/>
        </w:rPr>
        <w:t>, number or employees (if possible), etc.</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
        <w:gridCol w:w="957"/>
        <w:gridCol w:w="932"/>
        <w:gridCol w:w="931"/>
        <w:gridCol w:w="953"/>
        <w:gridCol w:w="953"/>
        <w:gridCol w:w="935"/>
        <w:gridCol w:w="939"/>
        <w:gridCol w:w="954"/>
        <w:gridCol w:w="1076"/>
      </w:tblGrid>
      <w:tr w:rsidR="00AB5234" w:rsidTr="00CE0ADE">
        <w:tc>
          <w:tcPr>
            <w:tcW w:w="946"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1</w:t>
            </w:r>
          </w:p>
        </w:tc>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2</w:t>
            </w:r>
          </w:p>
        </w:tc>
        <w:tc>
          <w:tcPr>
            <w:tcW w:w="932"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3</w:t>
            </w:r>
          </w:p>
        </w:tc>
        <w:tc>
          <w:tcPr>
            <w:tcW w:w="931"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4</w:t>
            </w:r>
          </w:p>
        </w:tc>
        <w:tc>
          <w:tcPr>
            <w:tcW w:w="953"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5</w:t>
            </w:r>
          </w:p>
        </w:tc>
        <w:tc>
          <w:tcPr>
            <w:tcW w:w="953"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6</w:t>
            </w:r>
          </w:p>
        </w:tc>
        <w:tc>
          <w:tcPr>
            <w:tcW w:w="935"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7</w:t>
            </w:r>
          </w:p>
        </w:tc>
        <w:tc>
          <w:tcPr>
            <w:tcW w:w="939"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8</w:t>
            </w:r>
          </w:p>
        </w:tc>
        <w:tc>
          <w:tcPr>
            <w:tcW w:w="954" w:type="dxa"/>
            <w:tcBorders>
              <w:top w:val="single" w:sz="4" w:space="0" w:color="auto"/>
              <w:left w:val="single" w:sz="4" w:space="0" w:color="auto"/>
              <w:bottom w:val="single" w:sz="4" w:space="0" w:color="auto"/>
              <w:right w:val="single" w:sz="4" w:space="0" w:color="auto"/>
            </w:tcBorders>
          </w:tcPr>
          <w:p w:rsidR="00AB5234" w:rsidRDefault="00DB3EBC" w:rsidP="00AB5234">
            <w:pPr>
              <w:jc w:val="center"/>
              <w:rPr>
                <w:rFonts w:eastAsia="Times New Roman"/>
              </w:rPr>
            </w:pPr>
            <w:r>
              <w:t>9</w:t>
            </w:r>
          </w:p>
        </w:tc>
        <w:tc>
          <w:tcPr>
            <w:tcW w:w="1076"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10</w:t>
            </w:r>
          </w:p>
        </w:tc>
      </w:tr>
      <w:tr w:rsidR="00AB5234" w:rsidTr="00CE0ADE">
        <w:tc>
          <w:tcPr>
            <w:tcW w:w="946"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Beyond</w:t>
            </w:r>
          </w:p>
          <w:p w:rsidR="00AB5234" w:rsidRDefault="00AB5234" w:rsidP="00AB5234">
            <w:pPr>
              <w:rPr>
                <w:rFonts w:eastAsia="Times New Roman"/>
                <w:sz w:val="18"/>
              </w:rPr>
            </w:pPr>
            <w:r>
              <w:rPr>
                <w:sz w:val="18"/>
              </w:rPr>
              <w:t>Words</w:t>
            </w:r>
          </w:p>
        </w:tc>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Unaccept-</w:t>
            </w:r>
          </w:p>
          <w:p w:rsidR="00AB5234" w:rsidRDefault="00AB5234" w:rsidP="00AB5234">
            <w:pPr>
              <w:rPr>
                <w:rFonts w:eastAsia="Times New Roman"/>
                <w:sz w:val="18"/>
              </w:rPr>
            </w:pPr>
            <w:r>
              <w:rPr>
                <w:sz w:val="18"/>
              </w:rPr>
              <w:t>able</w:t>
            </w:r>
          </w:p>
        </w:tc>
        <w:tc>
          <w:tcPr>
            <w:tcW w:w="932"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 xml:space="preserve">Very </w:t>
            </w:r>
          </w:p>
          <w:p w:rsidR="00AB5234" w:rsidRDefault="00AB5234" w:rsidP="00AB5234">
            <w:pPr>
              <w:rPr>
                <w:rFonts w:eastAsia="Times New Roman"/>
                <w:sz w:val="18"/>
              </w:rPr>
            </w:pPr>
            <w:r>
              <w:rPr>
                <w:sz w:val="18"/>
              </w:rPr>
              <w:t>Poor</w:t>
            </w:r>
          </w:p>
        </w:tc>
        <w:tc>
          <w:tcPr>
            <w:tcW w:w="931"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Poor</w:t>
            </w:r>
          </w:p>
        </w:tc>
        <w:tc>
          <w:tcPr>
            <w:tcW w:w="953"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Sub-</w:t>
            </w:r>
          </w:p>
          <w:p w:rsidR="00AB5234" w:rsidRDefault="00AB5234" w:rsidP="00AB5234">
            <w:pPr>
              <w:rPr>
                <w:sz w:val="18"/>
              </w:rPr>
            </w:pPr>
            <w:r>
              <w:rPr>
                <w:sz w:val="18"/>
              </w:rPr>
              <w:t>stantial</w:t>
            </w:r>
          </w:p>
          <w:p w:rsidR="00AB5234" w:rsidRDefault="00AB5234" w:rsidP="00AB5234">
            <w:pPr>
              <w:rPr>
                <w:sz w:val="18"/>
              </w:rPr>
            </w:pPr>
            <w:r>
              <w:rPr>
                <w:sz w:val="18"/>
              </w:rPr>
              <w:t>improve-</w:t>
            </w:r>
          </w:p>
          <w:p w:rsidR="00AB5234" w:rsidRDefault="00AB5234" w:rsidP="00AB5234">
            <w:pPr>
              <w:rPr>
                <w:rFonts w:eastAsia="Times New Roman"/>
                <w:sz w:val="18"/>
              </w:rPr>
            </w:pPr>
            <w:r>
              <w:rPr>
                <w:sz w:val="18"/>
              </w:rPr>
              <w:t>ment</w:t>
            </w:r>
          </w:p>
        </w:tc>
        <w:tc>
          <w:tcPr>
            <w:tcW w:w="953"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Some</w:t>
            </w:r>
          </w:p>
          <w:p w:rsidR="00AB5234" w:rsidRDefault="00AB5234" w:rsidP="00AB5234">
            <w:pPr>
              <w:rPr>
                <w:sz w:val="18"/>
              </w:rPr>
            </w:pPr>
            <w:r>
              <w:rPr>
                <w:sz w:val="18"/>
              </w:rPr>
              <w:t>Improve-</w:t>
            </w:r>
          </w:p>
          <w:p w:rsidR="00AB5234" w:rsidRDefault="00AB5234" w:rsidP="00AB5234">
            <w:pPr>
              <w:rPr>
                <w:rFonts w:eastAsia="Times New Roman"/>
                <w:sz w:val="18"/>
              </w:rPr>
            </w:pPr>
            <w:r>
              <w:rPr>
                <w:sz w:val="18"/>
              </w:rPr>
              <w:t>Ment</w:t>
            </w:r>
          </w:p>
        </w:tc>
        <w:tc>
          <w:tcPr>
            <w:tcW w:w="935"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Solid</w:t>
            </w:r>
          </w:p>
        </w:tc>
        <w:tc>
          <w:tcPr>
            <w:tcW w:w="939"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Well</w:t>
            </w:r>
          </w:p>
          <w:p w:rsidR="00AB5234" w:rsidRDefault="00AB5234" w:rsidP="00AB5234">
            <w:pPr>
              <w:rPr>
                <w:rFonts w:eastAsia="Times New Roman"/>
                <w:sz w:val="18"/>
              </w:rPr>
            </w:pPr>
            <w:r>
              <w:rPr>
                <w:sz w:val="18"/>
              </w:rPr>
              <w:t>Done!</w:t>
            </w:r>
          </w:p>
        </w:tc>
        <w:tc>
          <w:tcPr>
            <w:tcW w:w="954"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rFonts w:eastAsia="Times New Roman"/>
                <w:sz w:val="18"/>
              </w:rPr>
              <w:t>Excellent</w:t>
            </w:r>
          </w:p>
        </w:tc>
        <w:tc>
          <w:tcPr>
            <w:tcW w:w="1076"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rFonts w:eastAsia="Times New Roman"/>
                <w:sz w:val="18"/>
              </w:rPr>
              <w:t>Exceptional</w:t>
            </w:r>
          </w:p>
        </w:tc>
      </w:tr>
    </w:tbl>
    <w:p w:rsidR="00E51302" w:rsidRPr="00E51302" w:rsidRDefault="00E51302" w:rsidP="00E5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rPr>
      </w:pPr>
    </w:p>
    <w:p w:rsidR="00E51302" w:rsidRPr="00886D11" w:rsidRDefault="00CA27C7" w:rsidP="00CE0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rPr>
      </w:pPr>
      <w:r w:rsidRPr="00CE0ADE">
        <w:rPr>
          <w:rFonts w:ascii="Arial" w:eastAsia="Times New Roman" w:hAnsi="Arial" w:cs="Arial"/>
          <w:b/>
          <w:sz w:val="20"/>
          <w:szCs w:val="20"/>
        </w:rPr>
        <w:t>2.</w:t>
      </w:r>
      <w:r>
        <w:rPr>
          <w:rFonts w:ascii="Arial" w:eastAsia="Times New Roman" w:hAnsi="Arial" w:cs="Arial"/>
          <w:b/>
        </w:rPr>
        <w:t xml:space="preserve"> </w:t>
      </w:r>
      <w:r w:rsidR="007908D0" w:rsidRPr="00CE0ADE">
        <w:rPr>
          <w:rFonts w:ascii="Arial" w:eastAsia="Times New Roman" w:hAnsi="Arial" w:cs="Arial"/>
          <w:b/>
          <w:sz w:val="20"/>
          <w:szCs w:val="20"/>
        </w:rPr>
        <w:t xml:space="preserve">Country Overview: </w:t>
      </w:r>
      <w:r w:rsidR="00886D11" w:rsidRPr="00CE0ADE">
        <w:rPr>
          <w:rFonts w:ascii="Arial" w:eastAsia="Times New Roman" w:hAnsi="Arial" w:cs="Arial"/>
          <w:sz w:val="20"/>
          <w:szCs w:val="20"/>
        </w:rPr>
        <w:t xml:space="preserve">Group described relevant attributes of the country or countries in terms of </w:t>
      </w:r>
      <w:r w:rsidR="00886D11" w:rsidRPr="00CE0ADE">
        <w:rPr>
          <w:rFonts w:ascii="Arial" w:eastAsia="Times New Roman" w:hAnsi="Arial" w:cs="Arial"/>
          <w:bCs/>
          <w:sz w:val="20"/>
          <w:szCs w:val="20"/>
        </w:rPr>
        <w:t>GDP relative to the United States, ITO/BPO services exports and imports (if possible), key government policies pertaining to ITO/BPO, ITO/BPO workforce, major cities within the country providing ITO/BPO services,</w:t>
      </w:r>
      <w:r w:rsidR="009E668E" w:rsidRPr="00CE0ADE">
        <w:rPr>
          <w:rFonts w:ascii="Arial" w:eastAsia="Times New Roman" w:hAnsi="Arial" w:cs="Arial"/>
          <w:bCs/>
          <w:sz w:val="20"/>
          <w:szCs w:val="20"/>
        </w:rPr>
        <w:t xml:space="preserve"> and</w:t>
      </w:r>
      <w:r w:rsidR="00886D11" w:rsidRPr="00CE0ADE">
        <w:rPr>
          <w:rFonts w:ascii="Arial" w:eastAsia="Times New Roman" w:hAnsi="Arial" w:cs="Arial"/>
          <w:bCs/>
          <w:sz w:val="20"/>
          <w:szCs w:val="20"/>
        </w:rPr>
        <w:t xml:space="preserve"> the relevant Infrastructure</w:t>
      </w:r>
      <w:r w:rsidR="009B573E" w:rsidRPr="00CE0ADE">
        <w:rPr>
          <w:rFonts w:ascii="Arial" w:eastAsia="Times New Roman" w:hAnsi="Arial" w:cs="Arial"/>
          <w:bCs/>
          <w:sz w:val="20"/>
          <w:szCs w:val="20"/>
        </w:rPr>
        <w:t>.</w:t>
      </w:r>
      <w:r w:rsidR="00E57A7A" w:rsidRPr="00CE0ADE">
        <w:rPr>
          <w:rFonts w:ascii="Arial" w:eastAsia="Times New Roman" w:hAnsi="Arial" w:cs="Arial"/>
          <w:bCs/>
          <w:sz w:val="20"/>
          <w:szCs w:val="20"/>
        </w:rPr>
        <w:t xml:space="preserve"> </w:t>
      </w:r>
      <w:r w:rsidR="00E57A7A" w:rsidRPr="00CE0ADE">
        <w:rPr>
          <w:rFonts w:ascii="Arial" w:eastAsia="Times New Roman" w:hAnsi="Arial" w:cs="Arial"/>
          <w:b/>
          <w:i/>
          <w:sz w:val="20"/>
          <w:szCs w:val="20"/>
        </w:rPr>
        <w:t>Group described t</w:t>
      </w:r>
      <w:r w:rsidR="00E57A7A" w:rsidRPr="00CE0ADE">
        <w:rPr>
          <w:rFonts w:ascii="Arial" w:hAnsi="Arial" w:cs="Arial"/>
          <w:b/>
          <w:i/>
          <w:sz w:val="20"/>
          <w:szCs w:val="20"/>
        </w:rPr>
        <w:t>he major risks US managers will have to mitigate when outsourcing to suppliers in this country.</w:t>
      </w:r>
      <w:r w:rsidR="00E57A7A" w:rsidRPr="00CE0ADE">
        <w:rPr>
          <w:rFonts w:ascii="Arial" w:hAnsi="Arial" w:cs="Arial"/>
          <w:sz w:val="20"/>
          <w:szCs w:val="20"/>
        </w:rPr>
        <w:t xml:space="preserve">   Risks may include political risks, cultural risks, human resource risks (number of qualified workers, turnover, etc.</w:t>
      </w:r>
      <w:r w:rsidR="00E57A7A" w:rsidRPr="00CE0ADE">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
        <w:gridCol w:w="957"/>
        <w:gridCol w:w="932"/>
        <w:gridCol w:w="931"/>
        <w:gridCol w:w="953"/>
        <w:gridCol w:w="953"/>
        <w:gridCol w:w="935"/>
        <w:gridCol w:w="939"/>
        <w:gridCol w:w="954"/>
        <w:gridCol w:w="1076"/>
      </w:tblGrid>
      <w:tr w:rsidR="00AB5234">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1</w:t>
            </w:r>
          </w:p>
        </w:tc>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2</w:t>
            </w:r>
          </w:p>
        </w:tc>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3</w:t>
            </w:r>
          </w:p>
        </w:tc>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4</w:t>
            </w:r>
          </w:p>
        </w:tc>
        <w:tc>
          <w:tcPr>
            <w:tcW w:w="958"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5</w:t>
            </w:r>
          </w:p>
        </w:tc>
        <w:tc>
          <w:tcPr>
            <w:tcW w:w="958"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6</w:t>
            </w:r>
          </w:p>
        </w:tc>
        <w:tc>
          <w:tcPr>
            <w:tcW w:w="958"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7</w:t>
            </w:r>
          </w:p>
        </w:tc>
        <w:tc>
          <w:tcPr>
            <w:tcW w:w="958"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8</w:t>
            </w:r>
          </w:p>
        </w:tc>
        <w:tc>
          <w:tcPr>
            <w:tcW w:w="958" w:type="dxa"/>
            <w:tcBorders>
              <w:top w:val="single" w:sz="4" w:space="0" w:color="auto"/>
              <w:left w:val="single" w:sz="4" w:space="0" w:color="auto"/>
              <w:bottom w:val="single" w:sz="4" w:space="0" w:color="auto"/>
              <w:right w:val="single" w:sz="4" w:space="0" w:color="auto"/>
            </w:tcBorders>
          </w:tcPr>
          <w:p w:rsidR="00AB5234" w:rsidRDefault="00CC047D" w:rsidP="00AB5234">
            <w:pPr>
              <w:jc w:val="center"/>
              <w:rPr>
                <w:rFonts w:eastAsia="Times New Roman"/>
              </w:rPr>
            </w:pPr>
            <w:r>
              <w:t>9</w:t>
            </w:r>
          </w:p>
        </w:tc>
        <w:tc>
          <w:tcPr>
            <w:tcW w:w="958" w:type="dxa"/>
            <w:tcBorders>
              <w:top w:val="single" w:sz="4" w:space="0" w:color="auto"/>
              <w:left w:val="single" w:sz="4" w:space="0" w:color="auto"/>
              <w:bottom w:val="single" w:sz="4" w:space="0" w:color="auto"/>
              <w:right w:val="single" w:sz="4" w:space="0" w:color="auto"/>
            </w:tcBorders>
          </w:tcPr>
          <w:p w:rsidR="00AB5234" w:rsidRDefault="00DB3EBC" w:rsidP="00AB5234">
            <w:pPr>
              <w:jc w:val="center"/>
              <w:rPr>
                <w:rFonts w:eastAsia="Times New Roman"/>
              </w:rPr>
            </w:pPr>
            <w:r>
              <w:rPr>
                <w:rFonts w:eastAsia="Times New Roman"/>
              </w:rPr>
              <w:t>10</w:t>
            </w:r>
          </w:p>
        </w:tc>
      </w:tr>
      <w:tr w:rsidR="00AB5234">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Beyond</w:t>
            </w:r>
          </w:p>
          <w:p w:rsidR="00AB5234" w:rsidRDefault="00AB5234" w:rsidP="00AB5234">
            <w:pPr>
              <w:rPr>
                <w:rFonts w:eastAsia="Times New Roman"/>
                <w:sz w:val="18"/>
              </w:rPr>
            </w:pPr>
            <w:r>
              <w:rPr>
                <w:sz w:val="18"/>
              </w:rPr>
              <w:t>Words</w:t>
            </w:r>
          </w:p>
        </w:tc>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Unaccept-</w:t>
            </w:r>
          </w:p>
          <w:p w:rsidR="00AB5234" w:rsidRDefault="00AB5234" w:rsidP="00AB5234">
            <w:pPr>
              <w:rPr>
                <w:rFonts w:eastAsia="Times New Roman"/>
                <w:sz w:val="18"/>
              </w:rPr>
            </w:pPr>
            <w:r>
              <w:rPr>
                <w:sz w:val="18"/>
              </w:rPr>
              <w:t>able</w:t>
            </w:r>
          </w:p>
        </w:tc>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 xml:space="preserve">Very </w:t>
            </w:r>
          </w:p>
          <w:p w:rsidR="00AB5234" w:rsidRDefault="00AB5234" w:rsidP="00AB5234">
            <w:pPr>
              <w:rPr>
                <w:rFonts w:eastAsia="Times New Roman"/>
                <w:sz w:val="18"/>
              </w:rPr>
            </w:pPr>
            <w:r>
              <w:rPr>
                <w:sz w:val="18"/>
              </w:rPr>
              <w:t>Poor</w:t>
            </w:r>
          </w:p>
        </w:tc>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Poor</w:t>
            </w:r>
          </w:p>
        </w:tc>
        <w:tc>
          <w:tcPr>
            <w:tcW w:w="958"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Sub-</w:t>
            </w:r>
          </w:p>
          <w:p w:rsidR="00AB5234" w:rsidRDefault="00AB5234" w:rsidP="00AB5234">
            <w:pPr>
              <w:rPr>
                <w:sz w:val="18"/>
              </w:rPr>
            </w:pPr>
            <w:r>
              <w:rPr>
                <w:sz w:val="18"/>
              </w:rPr>
              <w:t>stantial</w:t>
            </w:r>
          </w:p>
          <w:p w:rsidR="00AB5234" w:rsidRDefault="00AB5234" w:rsidP="00AB5234">
            <w:pPr>
              <w:rPr>
                <w:sz w:val="18"/>
              </w:rPr>
            </w:pPr>
            <w:r>
              <w:rPr>
                <w:sz w:val="18"/>
              </w:rPr>
              <w:t>improve-</w:t>
            </w:r>
          </w:p>
          <w:p w:rsidR="00AB5234" w:rsidRDefault="00AB5234" w:rsidP="00AB5234">
            <w:pPr>
              <w:rPr>
                <w:rFonts w:eastAsia="Times New Roman"/>
                <w:sz w:val="18"/>
              </w:rPr>
            </w:pPr>
            <w:r>
              <w:rPr>
                <w:sz w:val="18"/>
              </w:rPr>
              <w:t>ment</w:t>
            </w:r>
          </w:p>
        </w:tc>
        <w:tc>
          <w:tcPr>
            <w:tcW w:w="958"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Some</w:t>
            </w:r>
          </w:p>
          <w:p w:rsidR="00AB5234" w:rsidRDefault="00AB5234" w:rsidP="00AB5234">
            <w:pPr>
              <w:rPr>
                <w:sz w:val="18"/>
              </w:rPr>
            </w:pPr>
            <w:r>
              <w:rPr>
                <w:sz w:val="18"/>
              </w:rPr>
              <w:t>Improve-</w:t>
            </w:r>
          </w:p>
          <w:p w:rsidR="00AB5234" w:rsidRDefault="00AB5234" w:rsidP="00AB5234">
            <w:pPr>
              <w:rPr>
                <w:rFonts w:eastAsia="Times New Roman"/>
                <w:sz w:val="18"/>
              </w:rPr>
            </w:pPr>
            <w:r>
              <w:rPr>
                <w:sz w:val="18"/>
              </w:rPr>
              <w:t>Ment</w:t>
            </w:r>
          </w:p>
        </w:tc>
        <w:tc>
          <w:tcPr>
            <w:tcW w:w="958"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Solid</w:t>
            </w:r>
          </w:p>
        </w:tc>
        <w:tc>
          <w:tcPr>
            <w:tcW w:w="958"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Well</w:t>
            </w:r>
          </w:p>
          <w:p w:rsidR="00AB5234" w:rsidRDefault="00AB5234" w:rsidP="00AB5234">
            <w:pPr>
              <w:rPr>
                <w:rFonts w:eastAsia="Times New Roman"/>
                <w:sz w:val="18"/>
              </w:rPr>
            </w:pPr>
            <w:r>
              <w:rPr>
                <w:sz w:val="18"/>
              </w:rPr>
              <w:t>Done!</w:t>
            </w:r>
          </w:p>
        </w:tc>
        <w:tc>
          <w:tcPr>
            <w:tcW w:w="958"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rFonts w:eastAsia="Times New Roman"/>
                <w:sz w:val="18"/>
              </w:rPr>
              <w:t>Excellent</w:t>
            </w:r>
          </w:p>
        </w:tc>
        <w:tc>
          <w:tcPr>
            <w:tcW w:w="958"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rFonts w:eastAsia="Times New Roman"/>
                <w:sz w:val="18"/>
              </w:rPr>
              <w:t>Exceptional</w:t>
            </w:r>
          </w:p>
        </w:tc>
      </w:tr>
    </w:tbl>
    <w:p w:rsidR="00E51302" w:rsidRPr="00E51302" w:rsidRDefault="00E51302" w:rsidP="00E5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rPr>
      </w:pPr>
    </w:p>
    <w:p w:rsidR="00E51302" w:rsidRPr="00CE0ADE" w:rsidRDefault="009D7FE5" w:rsidP="00CE0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20"/>
          <w:szCs w:val="20"/>
        </w:rPr>
      </w:pPr>
      <w:r w:rsidRPr="00CE0ADE">
        <w:rPr>
          <w:rFonts w:ascii="Arial" w:eastAsia="Times New Roman" w:hAnsi="Arial" w:cs="Arial"/>
          <w:b/>
          <w:sz w:val="20"/>
          <w:szCs w:val="20"/>
        </w:rPr>
        <w:t>3</w:t>
      </w:r>
      <w:r w:rsidR="00CA27C7" w:rsidRPr="00CE0ADE">
        <w:rPr>
          <w:rFonts w:ascii="Arial" w:eastAsia="Times New Roman" w:hAnsi="Arial" w:cs="Arial"/>
          <w:b/>
          <w:sz w:val="20"/>
          <w:szCs w:val="20"/>
        </w:rPr>
        <w:t xml:space="preserve">. </w:t>
      </w:r>
      <w:r w:rsidR="00BA401A" w:rsidRPr="00CE0ADE">
        <w:rPr>
          <w:rFonts w:ascii="Arial" w:eastAsia="Times New Roman" w:hAnsi="Arial" w:cs="Arial"/>
          <w:b/>
          <w:sz w:val="20"/>
          <w:szCs w:val="20"/>
        </w:rPr>
        <w:t>Supplier Overview:</w:t>
      </w:r>
      <w:r w:rsidR="00E55D3D" w:rsidRPr="00CE0ADE">
        <w:rPr>
          <w:rFonts w:ascii="Arial" w:hAnsi="Arial" w:cs="Arial"/>
          <w:bCs/>
          <w:sz w:val="20"/>
          <w:szCs w:val="20"/>
        </w:rPr>
        <w:t xml:space="preserve"> Group focused on one to three of the top suppliers and told us more about the supplier’s history, CEO, major customers, </w:t>
      </w:r>
      <w:r w:rsidR="009E668E" w:rsidRPr="00CE0ADE">
        <w:rPr>
          <w:rFonts w:ascii="Arial" w:hAnsi="Arial" w:cs="Arial"/>
          <w:bCs/>
          <w:sz w:val="20"/>
          <w:szCs w:val="20"/>
        </w:rPr>
        <w:t xml:space="preserve">competitive positioning, </w:t>
      </w:r>
      <w:r w:rsidR="00E55D3D" w:rsidRPr="00CE0ADE">
        <w:rPr>
          <w:rFonts w:ascii="Arial" w:hAnsi="Arial" w:cs="Arial"/>
          <w:bCs/>
          <w:sz w:val="20"/>
          <w:szCs w:val="20"/>
        </w:rPr>
        <w:t xml:space="preserve">and financial performance in terms of </w:t>
      </w:r>
      <w:r w:rsidR="00E55D3D" w:rsidRPr="00CE0ADE">
        <w:rPr>
          <w:rFonts w:ascii="Arial" w:eastAsia="Times New Roman" w:hAnsi="Arial" w:cs="Arial"/>
          <w:sz w:val="20"/>
          <w:szCs w:val="20"/>
        </w:rPr>
        <w:t xml:space="preserve">five year stock price, five year sales, </w:t>
      </w:r>
      <w:proofErr w:type="gramStart"/>
      <w:r w:rsidR="00E55D3D" w:rsidRPr="00CE0ADE">
        <w:rPr>
          <w:rFonts w:ascii="Arial" w:eastAsia="Times New Roman" w:hAnsi="Arial" w:cs="Arial"/>
          <w:sz w:val="20"/>
          <w:szCs w:val="20"/>
        </w:rPr>
        <w:t>five</w:t>
      </w:r>
      <w:proofErr w:type="gramEnd"/>
      <w:r w:rsidR="00E55D3D" w:rsidRPr="00CE0ADE">
        <w:rPr>
          <w:rFonts w:ascii="Arial" w:eastAsia="Times New Roman" w:hAnsi="Arial" w:cs="Arial"/>
          <w:sz w:val="20"/>
          <w:szCs w:val="20"/>
        </w:rPr>
        <w:t xml:space="preserve"> year profits </w:t>
      </w:r>
      <w:r w:rsidR="00E55D3D" w:rsidRPr="00CE0ADE">
        <w:rPr>
          <w:rFonts w:ascii="Arial" w:hAnsi="Arial" w:cs="Arial"/>
          <w:sz w:val="20"/>
          <w:szCs w:val="20"/>
        </w:rPr>
        <w:t>if possible.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
        <w:gridCol w:w="957"/>
        <w:gridCol w:w="932"/>
        <w:gridCol w:w="931"/>
        <w:gridCol w:w="953"/>
        <w:gridCol w:w="953"/>
        <w:gridCol w:w="935"/>
        <w:gridCol w:w="939"/>
        <w:gridCol w:w="954"/>
        <w:gridCol w:w="1076"/>
      </w:tblGrid>
      <w:tr w:rsidR="00AB5234" w:rsidTr="001E48BA">
        <w:tc>
          <w:tcPr>
            <w:tcW w:w="946"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1</w:t>
            </w:r>
          </w:p>
        </w:tc>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2</w:t>
            </w:r>
          </w:p>
        </w:tc>
        <w:tc>
          <w:tcPr>
            <w:tcW w:w="932"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3</w:t>
            </w:r>
          </w:p>
        </w:tc>
        <w:tc>
          <w:tcPr>
            <w:tcW w:w="931"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4</w:t>
            </w:r>
          </w:p>
        </w:tc>
        <w:tc>
          <w:tcPr>
            <w:tcW w:w="953"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5</w:t>
            </w:r>
          </w:p>
        </w:tc>
        <w:tc>
          <w:tcPr>
            <w:tcW w:w="953"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6</w:t>
            </w:r>
          </w:p>
        </w:tc>
        <w:tc>
          <w:tcPr>
            <w:tcW w:w="935"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7</w:t>
            </w:r>
          </w:p>
        </w:tc>
        <w:tc>
          <w:tcPr>
            <w:tcW w:w="939"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8</w:t>
            </w:r>
          </w:p>
        </w:tc>
        <w:tc>
          <w:tcPr>
            <w:tcW w:w="954" w:type="dxa"/>
            <w:tcBorders>
              <w:top w:val="single" w:sz="4" w:space="0" w:color="auto"/>
              <w:left w:val="single" w:sz="4" w:space="0" w:color="auto"/>
              <w:bottom w:val="single" w:sz="4" w:space="0" w:color="auto"/>
              <w:right w:val="single" w:sz="4" w:space="0" w:color="auto"/>
            </w:tcBorders>
          </w:tcPr>
          <w:p w:rsidR="00AB5234" w:rsidRDefault="00AB5234" w:rsidP="00AB5234">
            <w:pPr>
              <w:jc w:val="center"/>
              <w:rPr>
                <w:rFonts w:eastAsia="Times New Roman"/>
              </w:rPr>
            </w:pPr>
            <w:r>
              <w:t>9</w:t>
            </w:r>
          </w:p>
        </w:tc>
        <w:tc>
          <w:tcPr>
            <w:tcW w:w="1076" w:type="dxa"/>
            <w:tcBorders>
              <w:top w:val="single" w:sz="4" w:space="0" w:color="auto"/>
              <w:left w:val="single" w:sz="4" w:space="0" w:color="auto"/>
              <w:bottom w:val="single" w:sz="4" w:space="0" w:color="auto"/>
              <w:right w:val="single" w:sz="4" w:space="0" w:color="auto"/>
            </w:tcBorders>
          </w:tcPr>
          <w:p w:rsidR="00AB5234" w:rsidRDefault="00DB3EBC" w:rsidP="00AB5234">
            <w:pPr>
              <w:jc w:val="center"/>
              <w:rPr>
                <w:rFonts w:eastAsia="Times New Roman"/>
              </w:rPr>
            </w:pPr>
            <w:r>
              <w:t>10</w:t>
            </w:r>
          </w:p>
        </w:tc>
      </w:tr>
      <w:tr w:rsidR="00AB5234" w:rsidTr="001E48BA">
        <w:tc>
          <w:tcPr>
            <w:tcW w:w="946"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Beyond</w:t>
            </w:r>
          </w:p>
          <w:p w:rsidR="00AB5234" w:rsidRDefault="00AB5234" w:rsidP="00AB5234">
            <w:pPr>
              <w:rPr>
                <w:rFonts w:eastAsia="Times New Roman"/>
                <w:sz w:val="18"/>
              </w:rPr>
            </w:pPr>
            <w:r>
              <w:rPr>
                <w:sz w:val="18"/>
              </w:rPr>
              <w:t>Words</w:t>
            </w:r>
          </w:p>
        </w:tc>
        <w:tc>
          <w:tcPr>
            <w:tcW w:w="957"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Unaccept-</w:t>
            </w:r>
          </w:p>
          <w:p w:rsidR="00AB5234" w:rsidRDefault="00AB5234" w:rsidP="00AB5234">
            <w:pPr>
              <w:rPr>
                <w:rFonts w:eastAsia="Times New Roman"/>
                <w:sz w:val="18"/>
              </w:rPr>
            </w:pPr>
            <w:r>
              <w:rPr>
                <w:sz w:val="18"/>
              </w:rPr>
              <w:t>able</w:t>
            </w:r>
          </w:p>
        </w:tc>
        <w:tc>
          <w:tcPr>
            <w:tcW w:w="932"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 xml:space="preserve">Very </w:t>
            </w:r>
          </w:p>
          <w:p w:rsidR="00AB5234" w:rsidRDefault="00AB5234" w:rsidP="00AB5234">
            <w:pPr>
              <w:rPr>
                <w:rFonts w:eastAsia="Times New Roman"/>
                <w:sz w:val="18"/>
              </w:rPr>
            </w:pPr>
            <w:r>
              <w:rPr>
                <w:sz w:val="18"/>
              </w:rPr>
              <w:t>Poor</w:t>
            </w:r>
          </w:p>
        </w:tc>
        <w:tc>
          <w:tcPr>
            <w:tcW w:w="931"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Poor</w:t>
            </w:r>
          </w:p>
        </w:tc>
        <w:tc>
          <w:tcPr>
            <w:tcW w:w="953"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Sub-</w:t>
            </w:r>
          </w:p>
          <w:p w:rsidR="00AB5234" w:rsidRDefault="00AB5234" w:rsidP="00AB5234">
            <w:pPr>
              <w:rPr>
                <w:sz w:val="18"/>
              </w:rPr>
            </w:pPr>
            <w:r>
              <w:rPr>
                <w:sz w:val="18"/>
              </w:rPr>
              <w:t>stantial</w:t>
            </w:r>
          </w:p>
          <w:p w:rsidR="00AB5234" w:rsidRDefault="00AB5234" w:rsidP="00AB5234">
            <w:pPr>
              <w:rPr>
                <w:sz w:val="18"/>
              </w:rPr>
            </w:pPr>
            <w:r>
              <w:rPr>
                <w:sz w:val="18"/>
              </w:rPr>
              <w:t>improve-</w:t>
            </w:r>
          </w:p>
          <w:p w:rsidR="00AB5234" w:rsidRDefault="00AB5234" w:rsidP="00AB5234">
            <w:pPr>
              <w:rPr>
                <w:rFonts w:eastAsia="Times New Roman"/>
                <w:sz w:val="18"/>
              </w:rPr>
            </w:pPr>
            <w:r>
              <w:rPr>
                <w:sz w:val="18"/>
              </w:rPr>
              <w:t>ment</w:t>
            </w:r>
          </w:p>
        </w:tc>
        <w:tc>
          <w:tcPr>
            <w:tcW w:w="953"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Some</w:t>
            </w:r>
          </w:p>
          <w:p w:rsidR="00AB5234" w:rsidRDefault="00AB5234" w:rsidP="00AB5234">
            <w:pPr>
              <w:rPr>
                <w:sz w:val="18"/>
              </w:rPr>
            </w:pPr>
            <w:r>
              <w:rPr>
                <w:sz w:val="18"/>
              </w:rPr>
              <w:t>Improve-</w:t>
            </w:r>
          </w:p>
          <w:p w:rsidR="00AB5234" w:rsidRDefault="00AB5234" w:rsidP="00AB5234">
            <w:pPr>
              <w:rPr>
                <w:rFonts w:eastAsia="Times New Roman"/>
                <w:sz w:val="18"/>
              </w:rPr>
            </w:pPr>
            <w:r>
              <w:rPr>
                <w:sz w:val="18"/>
              </w:rPr>
              <w:t>Ment</w:t>
            </w:r>
          </w:p>
        </w:tc>
        <w:tc>
          <w:tcPr>
            <w:tcW w:w="935"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Solid</w:t>
            </w:r>
          </w:p>
        </w:tc>
        <w:tc>
          <w:tcPr>
            <w:tcW w:w="939"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sz w:val="18"/>
              </w:rPr>
              <w:t>Well</w:t>
            </w:r>
          </w:p>
          <w:p w:rsidR="00AB5234" w:rsidRDefault="00AB5234" w:rsidP="00AB5234">
            <w:pPr>
              <w:rPr>
                <w:rFonts w:eastAsia="Times New Roman"/>
                <w:sz w:val="18"/>
              </w:rPr>
            </w:pPr>
            <w:r>
              <w:rPr>
                <w:sz w:val="18"/>
              </w:rPr>
              <w:t>Done!</w:t>
            </w:r>
          </w:p>
        </w:tc>
        <w:tc>
          <w:tcPr>
            <w:tcW w:w="954"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rFonts w:eastAsia="Times New Roman"/>
                <w:sz w:val="18"/>
              </w:rPr>
              <w:t>Excellent</w:t>
            </w:r>
          </w:p>
        </w:tc>
        <w:tc>
          <w:tcPr>
            <w:tcW w:w="1076" w:type="dxa"/>
            <w:tcBorders>
              <w:top w:val="single" w:sz="4" w:space="0" w:color="auto"/>
              <w:left w:val="single" w:sz="4" w:space="0" w:color="auto"/>
              <w:bottom w:val="single" w:sz="4" w:space="0" w:color="auto"/>
              <w:right w:val="single" w:sz="4" w:space="0" w:color="auto"/>
            </w:tcBorders>
          </w:tcPr>
          <w:p w:rsidR="00AB5234" w:rsidRDefault="00AB5234" w:rsidP="00AB5234">
            <w:pPr>
              <w:rPr>
                <w:rFonts w:eastAsia="Times New Roman"/>
                <w:sz w:val="18"/>
              </w:rPr>
            </w:pPr>
            <w:r>
              <w:rPr>
                <w:rFonts w:eastAsia="Times New Roman"/>
                <w:sz w:val="18"/>
              </w:rPr>
              <w:t>Exceptional</w:t>
            </w:r>
          </w:p>
        </w:tc>
      </w:tr>
    </w:tbl>
    <w:p w:rsidR="00CE0ADE" w:rsidRDefault="00CE0ADE" w:rsidP="00E5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p>
    <w:p w:rsidR="00E57A7A" w:rsidRPr="00CE0ADE" w:rsidRDefault="00CE0ADE" w:rsidP="00E5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E0ADE">
        <w:rPr>
          <w:rFonts w:ascii="Arial" w:hAnsi="Arial" w:cs="Arial"/>
          <w:b/>
          <w:bCs/>
          <w:sz w:val="20"/>
          <w:szCs w:val="20"/>
        </w:rPr>
        <w:t>4</w:t>
      </w:r>
      <w:r w:rsidR="00E57A7A" w:rsidRPr="00CE0ADE">
        <w:rPr>
          <w:rFonts w:ascii="Arial" w:hAnsi="Arial" w:cs="Arial"/>
          <w:b/>
          <w:bCs/>
          <w:sz w:val="20"/>
          <w:szCs w:val="20"/>
        </w:rPr>
        <w:t xml:space="preserve">. </w:t>
      </w:r>
      <w:r w:rsidRPr="00CE0ADE">
        <w:rPr>
          <w:rFonts w:ascii="Arial" w:hAnsi="Arial" w:cs="Arial"/>
          <w:b/>
          <w:bCs/>
          <w:sz w:val="20"/>
          <w:szCs w:val="20"/>
        </w:rPr>
        <w:t>Group designed a fun and worthwhile class activity</w:t>
      </w:r>
      <w:r w:rsidR="00E57A7A" w:rsidRPr="00CE0ADE">
        <w:rPr>
          <w:rFonts w:ascii="Arial" w:hAnsi="Arial" w:cs="Arial"/>
          <w:b/>
          <w:bCs/>
          <w:sz w:val="20"/>
          <w:szCs w:val="20"/>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
        <w:gridCol w:w="957"/>
        <w:gridCol w:w="932"/>
        <w:gridCol w:w="931"/>
        <w:gridCol w:w="953"/>
        <w:gridCol w:w="953"/>
        <w:gridCol w:w="935"/>
        <w:gridCol w:w="939"/>
        <w:gridCol w:w="954"/>
        <w:gridCol w:w="1076"/>
      </w:tblGrid>
      <w:tr w:rsidR="00E57A7A" w:rsidTr="00966758">
        <w:tc>
          <w:tcPr>
            <w:tcW w:w="946" w:type="dxa"/>
            <w:tcBorders>
              <w:top w:val="single" w:sz="4" w:space="0" w:color="auto"/>
              <w:left w:val="single" w:sz="4" w:space="0" w:color="auto"/>
              <w:bottom w:val="single" w:sz="4" w:space="0" w:color="auto"/>
              <w:right w:val="single" w:sz="4" w:space="0" w:color="auto"/>
            </w:tcBorders>
          </w:tcPr>
          <w:p w:rsidR="00E57A7A" w:rsidRDefault="00E57A7A" w:rsidP="00966758">
            <w:pPr>
              <w:jc w:val="center"/>
            </w:pPr>
            <w:r>
              <w:t>1</w:t>
            </w:r>
          </w:p>
        </w:tc>
        <w:tc>
          <w:tcPr>
            <w:tcW w:w="957" w:type="dxa"/>
            <w:tcBorders>
              <w:top w:val="single" w:sz="4" w:space="0" w:color="auto"/>
              <w:left w:val="single" w:sz="4" w:space="0" w:color="auto"/>
              <w:bottom w:val="single" w:sz="4" w:space="0" w:color="auto"/>
              <w:right w:val="single" w:sz="4" w:space="0" w:color="auto"/>
            </w:tcBorders>
          </w:tcPr>
          <w:p w:rsidR="00E57A7A" w:rsidRDefault="00E57A7A" w:rsidP="00966758">
            <w:pPr>
              <w:jc w:val="center"/>
            </w:pPr>
            <w:r>
              <w:t>2</w:t>
            </w:r>
          </w:p>
        </w:tc>
        <w:tc>
          <w:tcPr>
            <w:tcW w:w="932" w:type="dxa"/>
            <w:tcBorders>
              <w:top w:val="single" w:sz="4" w:space="0" w:color="auto"/>
              <w:left w:val="single" w:sz="4" w:space="0" w:color="auto"/>
              <w:bottom w:val="single" w:sz="4" w:space="0" w:color="auto"/>
              <w:right w:val="single" w:sz="4" w:space="0" w:color="auto"/>
            </w:tcBorders>
          </w:tcPr>
          <w:p w:rsidR="00E57A7A" w:rsidRDefault="00E57A7A" w:rsidP="00966758">
            <w:pPr>
              <w:jc w:val="center"/>
            </w:pPr>
            <w:r>
              <w:t>3</w:t>
            </w:r>
          </w:p>
        </w:tc>
        <w:tc>
          <w:tcPr>
            <w:tcW w:w="931" w:type="dxa"/>
            <w:tcBorders>
              <w:top w:val="single" w:sz="4" w:space="0" w:color="auto"/>
              <w:left w:val="single" w:sz="4" w:space="0" w:color="auto"/>
              <w:bottom w:val="single" w:sz="4" w:space="0" w:color="auto"/>
              <w:right w:val="single" w:sz="4" w:space="0" w:color="auto"/>
            </w:tcBorders>
          </w:tcPr>
          <w:p w:rsidR="00E57A7A" w:rsidRDefault="00E57A7A" w:rsidP="00966758">
            <w:pPr>
              <w:jc w:val="center"/>
            </w:pPr>
            <w:r>
              <w:t>4</w:t>
            </w:r>
          </w:p>
        </w:tc>
        <w:tc>
          <w:tcPr>
            <w:tcW w:w="953" w:type="dxa"/>
            <w:tcBorders>
              <w:top w:val="single" w:sz="4" w:space="0" w:color="auto"/>
              <w:left w:val="single" w:sz="4" w:space="0" w:color="auto"/>
              <w:bottom w:val="single" w:sz="4" w:space="0" w:color="auto"/>
              <w:right w:val="single" w:sz="4" w:space="0" w:color="auto"/>
            </w:tcBorders>
          </w:tcPr>
          <w:p w:rsidR="00E57A7A" w:rsidRDefault="00E57A7A" w:rsidP="00966758">
            <w:pPr>
              <w:jc w:val="center"/>
            </w:pPr>
            <w:r>
              <w:t>5</w:t>
            </w:r>
          </w:p>
        </w:tc>
        <w:tc>
          <w:tcPr>
            <w:tcW w:w="953" w:type="dxa"/>
            <w:tcBorders>
              <w:top w:val="single" w:sz="4" w:space="0" w:color="auto"/>
              <w:left w:val="single" w:sz="4" w:space="0" w:color="auto"/>
              <w:bottom w:val="single" w:sz="4" w:space="0" w:color="auto"/>
              <w:right w:val="single" w:sz="4" w:space="0" w:color="auto"/>
            </w:tcBorders>
          </w:tcPr>
          <w:p w:rsidR="00E57A7A" w:rsidRDefault="00E57A7A" w:rsidP="00966758">
            <w:pPr>
              <w:jc w:val="center"/>
            </w:pPr>
            <w:r>
              <w:t>6</w:t>
            </w:r>
          </w:p>
        </w:tc>
        <w:tc>
          <w:tcPr>
            <w:tcW w:w="935" w:type="dxa"/>
            <w:tcBorders>
              <w:top w:val="single" w:sz="4" w:space="0" w:color="auto"/>
              <w:left w:val="single" w:sz="4" w:space="0" w:color="auto"/>
              <w:bottom w:val="single" w:sz="4" w:space="0" w:color="auto"/>
              <w:right w:val="single" w:sz="4" w:space="0" w:color="auto"/>
            </w:tcBorders>
          </w:tcPr>
          <w:p w:rsidR="00E57A7A" w:rsidRDefault="00E57A7A" w:rsidP="00966758">
            <w:pPr>
              <w:jc w:val="center"/>
            </w:pPr>
            <w:r>
              <w:t>7</w:t>
            </w:r>
          </w:p>
        </w:tc>
        <w:tc>
          <w:tcPr>
            <w:tcW w:w="939" w:type="dxa"/>
            <w:tcBorders>
              <w:top w:val="single" w:sz="4" w:space="0" w:color="auto"/>
              <w:left w:val="single" w:sz="4" w:space="0" w:color="auto"/>
              <w:bottom w:val="single" w:sz="4" w:space="0" w:color="auto"/>
              <w:right w:val="single" w:sz="4" w:space="0" w:color="auto"/>
            </w:tcBorders>
          </w:tcPr>
          <w:p w:rsidR="00E57A7A" w:rsidRDefault="00E57A7A" w:rsidP="00966758">
            <w:pPr>
              <w:jc w:val="center"/>
            </w:pPr>
            <w:r>
              <w:t>8</w:t>
            </w:r>
          </w:p>
        </w:tc>
        <w:tc>
          <w:tcPr>
            <w:tcW w:w="954" w:type="dxa"/>
            <w:tcBorders>
              <w:top w:val="single" w:sz="4" w:space="0" w:color="auto"/>
              <w:left w:val="single" w:sz="4" w:space="0" w:color="auto"/>
              <w:bottom w:val="single" w:sz="4" w:space="0" w:color="auto"/>
              <w:right w:val="single" w:sz="4" w:space="0" w:color="auto"/>
            </w:tcBorders>
          </w:tcPr>
          <w:p w:rsidR="00E57A7A" w:rsidRDefault="00E57A7A" w:rsidP="00966758">
            <w:pPr>
              <w:jc w:val="center"/>
            </w:pPr>
            <w:r>
              <w:t>9</w:t>
            </w:r>
          </w:p>
        </w:tc>
        <w:tc>
          <w:tcPr>
            <w:tcW w:w="1076" w:type="dxa"/>
            <w:tcBorders>
              <w:top w:val="single" w:sz="4" w:space="0" w:color="auto"/>
              <w:left w:val="single" w:sz="4" w:space="0" w:color="auto"/>
              <w:bottom w:val="single" w:sz="4" w:space="0" w:color="auto"/>
              <w:right w:val="single" w:sz="4" w:space="0" w:color="auto"/>
            </w:tcBorders>
          </w:tcPr>
          <w:p w:rsidR="00E57A7A" w:rsidRDefault="00E57A7A" w:rsidP="00966758">
            <w:pPr>
              <w:jc w:val="center"/>
            </w:pPr>
            <w:r>
              <w:t>10</w:t>
            </w:r>
          </w:p>
        </w:tc>
      </w:tr>
      <w:tr w:rsidR="00E57A7A" w:rsidTr="00966758">
        <w:tc>
          <w:tcPr>
            <w:tcW w:w="946" w:type="dxa"/>
            <w:tcBorders>
              <w:top w:val="single" w:sz="4" w:space="0" w:color="auto"/>
              <w:left w:val="single" w:sz="4" w:space="0" w:color="auto"/>
              <w:bottom w:val="single" w:sz="4" w:space="0" w:color="auto"/>
              <w:right w:val="single" w:sz="4" w:space="0" w:color="auto"/>
            </w:tcBorders>
          </w:tcPr>
          <w:p w:rsidR="00E57A7A" w:rsidRDefault="00E57A7A" w:rsidP="00966758">
            <w:pPr>
              <w:rPr>
                <w:sz w:val="18"/>
              </w:rPr>
            </w:pPr>
            <w:r>
              <w:rPr>
                <w:sz w:val="18"/>
              </w:rPr>
              <w:t>Beyond</w:t>
            </w:r>
          </w:p>
          <w:p w:rsidR="00E57A7A" w:rsidRDefault="00E57A7A" w:rsidP="00966758">
            <w:pPr>
              <w:rPr>
                <w:sz w:val="18"/>
              </w:rPr>
            </w:pPr>
            <w:r>
              <w:rPr>
                <w:sz w:val="18"/>
              </w:rPr>
              <w:t>Words</w:t>
            </w:r>
          </w:p>
        </w:tc>
        <w:tc>
          <w:tcPr>
            <w:tcW w:w="957" w:type="dxa"/>
            <w:tcBorders>
              <w:top w:val="single" w:sz="4" w:space="0" w:color="auto"/>
              <w:left w:val="single" w:sz="4" w:space="0" w:color="auto"/>
              <w:bottom w:val="single" w:sz="4" w:space="0" w:color="auto"/>
              <w:right w:val="single" w:sz="4" w:space="0" w:color="auto"/>
            </w:tcBorders>
          </w:tcPr>
          <w:p w:rsidR="00E57A7A" w:rsidRDefault="00E57A7A" w:rsidP="00966758">
            <w:pPr>
              <w:rPr>
                <w:sz w:val="18"/>
              </w:rPr>
            </w:pPr>
            <w:r>
              <w:rPr>
                <w:sz w:val="18"/>
              </w:rPr>
              <w:t>Unaccept-</w:t>
            </w:r>
          </w:p>
          <w:p w:rsidR="00E57A7A" w:rsidRDefault="00E57A7A" w:rsidP="00966758">
            <w:pPr>
              <w:rPr>
                <w:sz w:val="18"/>
              </w:rPr>
            </w:pPr>
            <w:r>
              <w:rPr>
                <w:sz w:val="18"/>
              </w:rPr>
              <w:t>able</w:t>
            </w:r>
          </w:p>
        </w:tc>
        <w:tc>
          <w:tcPr>
            <w:tcW w:w="932" w:type="dxa"/>
            <w:tcBorders>
              <w:top w:val="single" w:sz="4" w:space="0" w:color="auto"/>
              <w:left w:val="single" w:sz="4" w:space="0" w:color="auto"/>
              <w:bottom w:val="single" w:sz="4" w:space="0" w:color="auto"/>
              <w:right w:val="single" w:sz="4" w:space="0" w:color="auto"/>
            </w:tcBorders>
          </w:tcPr>
          <w:p w:rsidR="00E57A7A" w:rsidRDefault="00E57A7A" w:rsidP="00966758">
            <w:pPr>
              <w:rPr>
                <w:sz w:val="18"/>
              </w:rPr>
            </w:pPr>
            <w:r>
              <w:rPr>
                <w:sz w:val="18"/>
              </w:rPr>
              <w:t xml:space="preserve">Very </w:t>
            </w:r>
          </w:p>
          <w:p w:rsidR="00E57A7A" w:rsidRDefault="00E57A7A" w:rsidP="00966758">
            <w:pPr>
              <w:rPr>
                <w:sz w:val="18"/>
              </w:rPr>
            </w:pPr>
            <w:r>
              <w:rPr>
                <w:sz w:val="18"/>
              </w:rPr>
              <w:t>Poor</w:t>
            </w:r>
          </w:p>
        </w:tc>
        <w:tc>
          <w:tcPr>
            <w:tcW w:w="931" w:type="dxa"/>
            <w:tcBorders>
              <w:top w:val="single" w:sz="4" w:space="0" w:color="auto"/>
              <w:left w:val="single" w:sz="4" w:space="0" w:color="auto"/>
              <w:bottom w:val="single" w:sz="4" w:space="0" w:color="auto"/>
              <w:right w:val="single" w:sz="4" w:space="0" w:color="auto"/>
            </w:tcBorders>
          </w:tcPr>
          <w:p w:rsidR="00E57A7A" w:rsidRDefault="00E57A7A" w:rsidP="00966758">
            <w:pPr>
              <w:rPr>
                <w:sz w:val="18"/>
              </w:rPr>
            </w:pPr>
            <w:r>
              <w:rPr>
                <w:sz w:val="18"/>
              </w:rPr>
              <w:t>Poor</w:t>
            </w:r>
          </w:p>
        </w:tc>
        <w:tc>
          <w:tcPr>
            <w:tcW w:w="953" w:type="dxa"/>
            <w:tcBorders>
              <w:top w:val="single" w:sz="4" w:space="0" w:color="auto"/>
              <w:left w:val="single" w:sz="4" w:space="0" w:color="auto"/>
              <w:bottom w:val="single" w:sz="4" w:space="0" w:color="auto"/>
              <w:right w:val="single" w:sz="4" w:space="0" w:color="auto"/>
            </w:tcBorders>
          </w:tcPr>
          <w:p w:rsidR="00E57A7A" w:rsidRDefault="00E57A7A" w:rsidP="00966758">
            <w:pPr>
              <w:rPr>
                <w:sz w:val="18"/>
              </w:rPr>
            </w:pPr>
            <w:r>
              <w:rPr>
                <w:sz w:val="18"/>
              </w:rPr>
              <w:t>Sub-</w:t>
            </w:r>
          </w:p>
          <w:p w:rsidR="00E57A7A" w:rsidRDefault="00E57A7A" w:rsidP="00966758">
            <w:pPr>
              <w:rPr>
                <w:sz w:val="18"/>
              </w:rPr>
            </w:pPr>
            <w:r>
              <w:rPr>
                <w:sz w:val="18"/>
              </w:rPr>
              <w:t>stantial</w:t>
            </w:r>
          </w:p>
          <w:p w:rsidR="00E57A7A" w:rsidRDefault="00E57A7A" w:rsidP="00966758">
            <w:pPr>
              <w:rPr>
                <w:sz w:val="18"/>
              </w:rPr>
            </w:pPr>
            <w:r>
              <w:rPr>
                <w:sz w:val="18"/>
              </w:rPr>
              <w:t>improve-</w:t>
            </w:r>
          </w:p>
          <w:p w:rsidR="00E57A7A" w:rsidRDefault="00E57A7A" w:rsidP="00966758">
            <w:pPr>
              <w:rPr>
                <w:sz w:val="18"/>
              </w:rPr>
            </w:pPr>
            <w:r>
              <w:rPr>
                <w:sz w:val="18"/>
              </w:rPr>
              <w:t>ment</w:t>
            </w:r>
          </w:p>
        </w:tc>
        <w:tc>
          <w:tcPr>
            <w:tcW w:w="953" w:type="dxa"/>
            <w:tcBorders>
              <w:top w:val="single" w:sz="4" w:space="0" w:color="auto"/>
              <w:left w:val="single" w:sz="4" w:space="0" w:color="auto"/>
              <w:bottom w:val="single" w:sz="4" w:space="0" w:color="auto"/>
              <w:right w:val="single" w:sz="4" w:space="0" w:color="auto"/>
            </w:tcBorders>
          </w:tcPr>
          <w:p w:rsidR="00E57A7A" w:rsidRDefault="00E57A7A" w:rsidP="00966758">
            <w:pPr>
              <w:rPr>
                <w:sz w:val="18"/>
              </w:rPr>
            </w:pPr>
            <w:r>
              <w:rPr>
                <w:sz w:val="18"/>
              </w:rPr>
              <w:t>Some</w:t>
            </w:r>
          </w:p>
          <w:p w:rsidR="00E57A7A" w:rsidRDefault="00E57A7A" w:rsidP="00966758">
            <w:pPr>
              <w:rPr>
                <w:sz w:val="18"/>
              </w:rPr>
            </w:pPr>
            <w:r>
              <w:rPr>
                <w:sz w:val="18"/>
              </w:rPr>
              <w:t>Improve-</w:t>
            </w:r>
          </w:p>
          <w:p w:rsidR="00E57A7A" w:rsidRDefault="00E57A7A" w:rsidP="00966758">
            <w:pPr>
              <w:rPr>
                <w:sz w:val="18"/>
              </w:rPr>
            </w:pPr>
            <w:r>
              <w:rPr>
                <w:sz w:val="18"/>
              </w:rPr>
              <w:t>Ment</w:t>
            </w:r>
          </w:p>
        </w:tc>
        <w:tc>
          <w:tcPr>
            <w:tcW w:w="935" w:type="dxa"/>
            <w:tcBorders>
              <w:top w:val="single" w:sz="4" w:space="0" w:color="auto"/>
              <w:left w:val="single" w:sz="4" w:space="0" w:color="auto"/>
              <w:bottom w:val="single" w:sz="4" w:space="0" w:color="auto"/>
              <w:right w:val="single" w:sz="4" w:space="0" w:color="auto"/>
            </w:tcBorders>
          </w:tcPr>
          <w:p w:rsidR="00E57A7A" w:rsidRDefault="00E57A7A" w:rsidP="00966758">
            <w:pPr>
              <w:rPr>
                <w:sz w:val="18"/>
              </w:rPr>
            </w:pPr>
            <w:r>
              <w:rPr>
                <w:sz w:val="18"/>
              </w:rPr>
              <w:t>Solid</w:t>
            </w:r>
          </w:p>
        </w:tc>
        <w:tc>
          <w:tcPr>
            <w:tcW w:w="939" w:type="dxa"/>
            <w:tcBorders>
              <w:top w:val="single" w:sz="4" w:space="0" w:color="auto"/>
              <w:left w:val="single" w:sz="4" w:space="0" w:color="auto"/>
              <w:bottom w:val="single" w:sz="4" w:space="0" w:color="auto"/>
              <w:right w:val="single" w:sz="4" w:space="0" w:color="auto"/>
            </w:tcBorders>
          </w:tcPr>
          <w:p w:rsidR="00E57A7A" w:rsidRDefault="00E57A7A" w:rsidP="00966758">
            <w:pPr>
              <w:rPr>
                <w:sz w:val="18"/>
              </w:rPr>
            </w:pPr>
            <w:r>
              <w:rPr>
                <w:sz w:val="18"/>
              </w:rPr>
              <w:t>Well</w:t>
            </w:r>
          </w:p>
          <w:p w:rsidR="00E57A7A" w:rsidRDefault="00E57A7A" w:rsidP="00966758">
            <w:pPr>
              <w:rPr>
                <w:sz w:val="18"/>
              </w:rPr>
            </w:pPr>
            <w:r>
              <w:rPr>
                <w:sz w:val="18"/>
              </w:rPr>
              <w:t>Done!</w:t>
            </w:r>
          </w:p>
        </w:tc>
        <w:tc>
          <w:tcPr>
            <w:tcW w:w="954" w:type="dxa"/>
            <w:tcBorders>
              <w:top w:val="single" w:sz="4" w:space="0" w:color="auto"/>
              <w:left w:val="single" w:sz="4" w:space="0" w:color="auto"/>
              <w:bottom w:val="single" w:sz="4" w:space="0" w:color="auto"/>
              <w:right w:val="single" w:sz="4" w:space="0" w:color="auto"/>
            </w:tcBorders>
          </w:tcPr>
          <w:p w:rsidR="00E57A7A" w:rsidRDefault="00E57A7A" w:rsidP="00966758">
            <w:pPr>
              <w:rPr>
                <w:sz w:val="18"/>
              </w:rPr>
            </w:pPr>
            <w:r>
              <w:rPr>
                <w:sz w:val="18"/>
              </w:rPr>
              <w:t>Excellent</w:t>
            </w:r>
          </w:p>
        </w:tc>
        <w:tc>
          <w:tcPr>
            <w:tcW w:w="1076" w:type="dxa"/>
            <w:tcBorders>
              <w:top w:val="single" w:sz="4" w:space="0" w:color="auto"/>
              <w:left w:val="single" w:sz="4" w:space="0" w:color="auto"/>
              <w:bottom w:val="single" w:sz="4" w:space="0" w:color="auto"/>
              <w:right w:val="single" w:sz="4" w:space="0" w:color="auto"/>
            </w:tcBorders>
          </w:tcPr>
          <w:p w:rsidR="00E57A7A" w:rsidRDefault="00E57A7A" w:rsidP="00966758">
            <w:pPr>
              <w:rPr>
                <w:sz w:val="18"/>
              </w:rPr>
            </w:pPr>
            <w:r>
              <w:rPr>
                <w:sz w:val="18"/>
              </w:rPr>
              <w:t>Exceptional</w:t>
            </w:r>
          </w:p>
        </w:tc>
      </w:tr>
    </w:tbl>
    <w:p w:rsidR="00E57A7A" w:rsidRDefault="00E57A7A" w:rsidP="00E5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rsidR="00CE0ADE" w:rsidRPr="00CE0ADE" w:rsidRDefault="00CE0ADE" w:rsidP="00CE0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CE0ADE">
        <w:rPr>
          <w:rFonts w:ascii="Arial" w:hAnsi="Arial" w:cs="Arial"/>
          <w:b/>
          <w:bCs/>
          <w:sz w:val="20"/>
          <w:szCs w:val="20"/>
        </w:rPr>
        <w:t>5</w:t>
      </w:r>
      <w:r w:rsidR="00E57A7A" w:rsidRPr="00CE0ADE">
        <w:rPr>
          <w:rFonts w:ascii="Arial" w:hAnsi="Arial" w:cs="Arial"/>
          <w:b/>
          <w:bCs/>
          <w:sz w:val="20"/>
          <w:szCs w:val="20"/>
        </w:rPr>
        <w:t xml:space="preserve">. </w:t>
      </w:r>
      <w:r w:rsidRPr="00CE0ADE">
        <w:rPr>
          <w:rFonts w:ascii="Arial" w:hAnsi="Arial" w:cs="Arial"/>
          <w:b/>
          <w:bCs/>
          <w:sz w:val="20"/>
          <w:szCs w:val="20"/>
        </w:rPr>
        <w:t xml:space="preserve">Group conducted </w:t>
      </w:r>
      <w:r w:rsidRPr="00CE0ADE">
        <w:rPr>
          <w:rFonts w:ascii="Arial" w:hAnsi="Arial" w:cs="Arial"/>
          <w:b/>
          <w:bCs/>
          <w:color w:val="0070C0"/>
          <w:sz w:val="20"/>
          <w:szCs w:val="20"/>
        </w:rPr>
        <w:t>secondary research</w:t>
      </w:r>
      <w:r w:rsidRPr="00CE0ADE">
        <w:rPr>
          <w:rFonts w:ascii="Arial" w:hAnsi="Arial" w:cs="Arial"/>
          <w:b/>
          <w:bCs/>
          <w:sz w:val="20"/>
          <w:szCs w:val="20"/>
        </w:rPr>
        <w:t xml:space="preserve">. Group presented at least 20 external references (of which </w:t>
      </w:r>
      <w:r w:rsidRPr="00CE0ADE">
        <w:rPr>
          <w:rFonts w:ascii="Arial" w:hAnsi="Arial" w:cs="Arial"/>
          <w:b/>
          <w:bCs/>
          <w:color w:val="0070C0"/>
          <w:sz w:val="20"/>
          <w:szCs w:val="20"/>
        </w:rPr>
        <w:t>10 must be from academic sources</w:t>
      </w:r>
      <w:r w:rsidRPr="00CE0ADE">
        <w:rPr>
          <w:rFonts w:ascii="Arial" w:hAnsi="Arial" w:cs="Arial"/>
          <w:b/>
          <w:bCs/>
          <w:sz w:val="20"/>
          <w:szCs w:val="20"/>
        </w:rPr>
        <w:t>) from reliable sources above and beyond class readings. When group</w:t>
      </w:r>
      <w:r w:rsidRPr="00CE0ADE">
        <w:rPr>
          <w:rFonts w:ascii="Arial" w:hAnsi="Arial" w:cs="Arial"/>
          <w:b/>
          <w:sz w:val="20"/>
          <w:szCs w:val="20"/>
        </w:rPr>
        <w:t xml:space="preserve"> cited surveys, the audience was informed about the survey in terms of size of organizations that participated (such as Fortune 500), geographic dispersion (such as U.S. or global), sample size, and date of data collection: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8"/>
        <w:gridCol w:w="957"/>
        <w:gridCol w:w="893"/>
        <w:gridCol w:w="890"/>
        <w:gridCol w:w="938"/>
        <w:gridCol w:w="956"/>
        <w:gridCol w:w="1001"/>
        <w:gridCol w:w="936"/>
        <w:gridCol w:w="1001"/>
        <w:gridCol w:w="1076"/>
      </w:tblGrid>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2</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3</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4</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5</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6</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7</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8</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9</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10</w:t>
            </w:r>
          </w:p>
        </w:tc>
      </w:tr>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Beyond</w:t>
            </w:r>
          </w:p>
          <w:p w:rsidR="00CE0ADE" w:rsidRDefault="00CE0ADE" w:rsidP="006D54A3">
            <w:pPr>
              <w:rPr>
                <w:sz w:val="18"/>
              </w:rPr>
            </w:pPr>
            <w:r>
              <w:rPr>
                <w:sz w:val="18"/>
              </w:rPr>
              <w:t>Words</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Unaccept-</w:t>
            </w:r>
          </w:p>
          <w:p w:rsidR="00CE0ADE" w:rsidRDefault="00CE0ADE" w:rsidP="006D54A3">
            <w:pPr>
              <w:rPr>
                <w:sz w:val="18"/>
              </w:rPr>
            </w:pPr>
            <w:r>
              <w:rPr>
                <w:sz w:val="18"/>
              </w:rPr>
              <w:t>Able</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 xml:space="preserve">Very </w:t>
            </w:r>
          </w:p>
          <w:p w:rsidR="00CE0ADE" w:rsidRDefault="00CE0ADE" w:rsidP="006D54A3">
            <w:pPr>
              <w:rPr>
                <w:sz w:val="18"/>
              </w:rPr>
            </w:pPr>
            <w:r>
              <w:rPr>
                <w:sz w:val="18"/>
              </w:rPr>
              <w:t>Poor</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Poor</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Sub-</w:t>
            </w:r>
          </w:p>
          <w:p w:rsidR="00CE0ADE" w:rsidRDefault="00CE0ADE" w:rsidP="006D54A3">
            <w:pPr>
              <w:rPr>
                <w:sz w:val="18"/>
              </w:rPr>
            </w:pPr>
            <w:r>
              <w:rPr>
                <w:sz w:val="18"/>
              </w:rPr>
              <w:t>stantial</w:t>
            </w:r>
          </w:p>
          <w:p w:rsidR="00CE0ADE" w:rsidRDefault="00CE0ADE" w:rsidP="006D54A3">
            <w:pPr>
              <w:rPr>
                <w:sz w:val="18"/>
              </w:rPr>
            </w:pPr>
            <w:r>
              <w:rPr>
                <w:sz w:val="18"/>
              </w:rPr>
              <w:t>improve</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Some</w:t>
            </w:r>
          </w:p>
          <w:p w:rsidR="00CE0ADE" w:rsidRDefault="00CE0ADE" w:rsidP="006D54A3">
            <w:pPr>
              <w:rPr>
                <w:sz w:val="18"/>
              </w:rPr>
            </w:pPr>
            <w:r>
              <w:rPr>
                <w:sz w:val="18"/>
              </w:rPr>
              <w:t>Improve-</w:t>
            </w:r>
          </w:p>
          <w:p w:rsidR="00CE0ADE" w:rsidRDefault="00CE0ADE" w:rsidP="006D54A3">
            <w:pPr>
              <w:rPr>
                <w:sz w:val="18"/>
              </w:rPr>
            </w:pPr>
            <w:r>
              <w:rPr>
                <w:sz w:val="18"/>
              </w:rPr>
              <w:t>Ment</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Solid</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Well</w:t>
            </w:r>
          </w:p>
          <w:p w:rsidR="00CE0ADE" w:rsidRDefault="00CE0ADE" w:rsidP="006D54A3">
            <w:pPr>
              <w:rPr>
                <w:sz w:val="18"/>
              </w:rPr>
            </w:pPr>
            <w:r>
              <w:rPr>
                <w:sz w:val="18"/>
              </w:rPr>
              <w:t>Done!</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Excellent</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Exceptional</w:t>
            </w:r>
          </w:p>
        </w:tc>
      </w:tr>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Fewer than 20 references</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20 references, fewer than 10 academic</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sidRPr="00D6627D">
              <w:rPr>
                <w:sz w:val="16"/>
                <w:szCs w:val="16"/>
              </w:rPr>
              <w:t>More than 20 references, fewer than 10</w:t>
            </w:r>
            <w:r>
              <w:rPr>
                <w:sz w:val="18"/>
              </w:rPr>
              <w:t xml:space="preserve"> </w:t>
            </w:r>
            <w:r w:rsidRPr="00D6627D">
              <w:rPr>
                <w:sz w:val="16"/>
                <w:szCs w:val="16"/>
              </w:rPr>
              <w:t>academic</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20 references, at least 10 academic</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more than 20 references, at least 10 academic</w:t>
            </w:r>
          </w:p>
        </w:tc>
      </w:tr>
    </w:tbl>
    <w:p w:rsidR="00CE0ADE" w:rsidRDefault="00CE0ADE" w:rsidP="00CE0ADE">
      <w:pPr>
        <w:rPr>
          <w:rFonts w:ascii="Arial" w:hAnsi="Arial" w:cs="Arial"/>
          <w:b/>
          <w:bCs/>
        </w:rPr>
      </w:pPr>
    </w:p>
    <w:p w:rsidR="00CE0ADE" w:rsidRPr="00E51302" w:rsidRDefault="00CE0ADE" w:rsidP="00CE0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Pr>
          <w:rFonts w:ascii="Arial" w:hAnsi="Arial" w:cs="Arial"/>
          <w:b/>
          <w:bCs/>
          <w:sz w:val="20"/>
          <w:szCs w:val="20"/>
        </w:rPr>
        <w:lastRenderedPageBreak/>
        <w:t xml:space="preserve">6. </w:t>
      </w:r>
      <w:r w:rsidRPr="000855D3">
        <w:rPr>
          <w:rFonts w:ascii="Arial" w:hAnsi="Arial" w:cs="Arial"/>
          <w:b/>
          <w:bCs/>
          <w:sz w:val="20"/>
          <w:szCs w:val="20"/>
        </w:rPr>
        <w:t xml:space="preserve">Group conducted </w:t>
      </w:r>
      <w:r w:rsidRPr="000855D3">
        <w:rPr>
          <w:rFonts w:ascii="Arial" w:hAnsi="Arial" w:cs="Arial"/>
          <w:b/>
          <w:bCs/>
          <w:color w:val="0070C0"/>
          <w:sz w:val="20"/>
          <w:szCs w:val="20"/>
        </w:rPr>
        <w:t>original research</w:t>
      </w:r>
      <w:r w:rsidRPr="000855D3">
        <w:rPr>
          <w:rFonts w:ascii="Arial" w:hAnsi="Arial" w:cs="Arial"/>
          <w:b/>
          <w:bCs/>
          <w:sz w:val="20"/>
          <w:szCs w:val="20"/>
        </w:rPr>
        <w:t xml:space="preserve"> (interviews </w:t>
      </w:r>
      <w:r>
        <w:rPr>
          <w:rFonts w:ascii="Arial" w:hAnsi="Arial" w:cs="Arial"/>
          <w:b/>
          <w:bCs/>
          <w:sz w:val="20"/>
          <w:szCs w:val="20"/>
        </w:rPr>
        <w:t xml:space="preserve">plus an </w:t>
      </w:r>
      <w:r w:rsidRPr="000855D3">
        <w:rPr>
          <w:rFonts w:ascii="Arial" w:hAnsi="Arial" w:cs="Arial"/>
          <w:b/>
          <w:bCs/>
          <w:sz w:val="20"/>
          <w:szCs w:val="20"/>
        </w:rPr>
        <w:t>optional survey).  The interviewees were relevant to the group topic; If the group did a survey, the survey was well designed and sample size was at least 40 people</w:t>
      </w:r>
      <w:r>
        <w:rPr>
          <w:rFonts w:ascii="Arial" w:hAnsi="Arial" w:cs="Arial"/>
          <w:b/>
          <w:bCs/>
          <w:sz w:val="20"/>
          <w:szCs w:val="20"/>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9"/>
        <w:gridCol w:w="957"/>
        <w:gridCol w:w="919"/>
        <w:gridCol w:w="918"/>
        <w:gridCol w:w="950"/>
        <w:gridCol w:w="951"/>
        <w:gridCol w:w="934"/>
        <w:gridCol w:w="966"/>
        <w:gridCol w:w="966"/>
        <w:gridCol w:w="1076"/>
      </w:tblGrid>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2</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3</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4</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5</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6</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7</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8</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9</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10</w:t>
            </w:r>
          </w:p>
        </w:tc>
      </w:tr>
      <w:tr w:rsidR="00CE0ADE" w:rsidTr="006D54A3">
        <w:trPr>
          <w:trHeight w:val="872"/>
        </w:trPr>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Beyond</w:t>
            </w:r>
          </w:p>
          <w:p w:rsidR="00CE0ADE" w:rsidRDefault="00CE0ADE" w:rsidP="006D54A3">
            <w:pPr>
              <w:rPr>
                <w:sz w:val="18"/>
              </w:rPr>
            </w:pPr>
            <w:r>
              <w:rPr>
                <w:sz w:val="18"/>
              </w:rPr>
              <w:t>Words</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Unaccept-</w:t>
            </w:r>
          </w:p>
          <w:p w:rsidR="00CE0ADE" w:rsidRDefault="00CE0ADE" w:rsidP="006D54A3">
            <w:pPr>
              <w:rPr>
                <w:sz w:val="18"/>
              </w:rPr>
            </w:pPr>
            <w:r>
              <w:rPr>
                <w:sz w:val="18"/>
              </w:rPr>
              <w:t>Able</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 xml:space="preserve">Very </w:t>
            </w:r>
          </w:p>
          <w:p w:rsidR="00CE0ADE" w:rsidRDefault="00CE0ADE" w:rsidP="006D54A3">
            <w:pPr>
              <w:rPr>
                <w:sz w:val="18"/>
              </w:rPr>
            </w:pPr>
            <w:r>
              <w:rPr>
                <w:sz w:val="18"/>
              </w:rPr>
              <w:t>Poor</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Poor</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Sub-</w:t>
            </w:r>
          </w:p>
          <w:p w:rsidR="00CE0ADE" w:rsidRDefault="00CE0ADE" w:rsidP="006D54A3">
            <w:pPr>
              <w:rPr>
                <w:sz w:val="18"/>
              </w:rPr>
            </w:pPr>
            <w:r>
              <w:rPr>
                <w:sz w:val="18"/>
              </w:rPr>
              <w:t>stantial</w:t>
            </w:r>
          </w:p>
          <w:p w:rsidR="00CE0ADE" w:rsidRDefault="00CE0ADE" w:rsidP="006D54A3">
            <w:pPr>
              <w:rPr>
                <w:sz w:val="18"/>
              </w:rPr>
            </w:pPr>
            <w:r>
              <w:rPr>
                <w:sz w:val="18"/>
              </w:rPr>
              <w:t>improve-</w:t>
            </w:r>
          </w:p>
          <w:p w:rsidR="00CE0ADE" w:rsidRDefault="00CE0ADE" w:rsidP="006D54A3">
            <w:pPr>
              <w:rPr>
                <w:sz w:val="18"/>
              </w:rPr>
            </w:pPr>
            <w:r>
              <w:rPr>
                <w:sz w:val="18"/>
              </w:rPr>
              <w:t>ment</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Some</w:t>
            </w:r>
          </w:p>
          <w:p w:rsidR="00CE0ADE" w:rsidRDefault="00CE0ADE" w:rsidP="006D54A3">
            <w:pPr>
              <w:rPr>
                <w:sz w:val="18"/>
              </w:rPr>
            </w:pPr>
            <w:r>
              <w:rPr>
                <w:sz w:val="18"/>
              </w:rPr>
              <w:t>Improve-</w:t>
            </w:r>
          </w:p>
          <w:p w:rsidR="00CE0ADE" w:rsidRDefault="00CE0ADE" w:rsidP="006D54A3">
            <w:pPr>
              <w:rPr>
                <w:sz w:val="18"/>
              </w:rPr>
            </w:pPr>
            <w:r>
              <w:rPr>
                <w:sz w:val="18"/>
              </w:rPr>
              <w:t>Ment</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Solid</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Well</w:t>
            </w:r>
          </w:p>
          <w:p w:rsidR="00CE0ADE" w:rsidRDefault="00CE0ADE" w:rsidP="006D54A3">
            <w:pPr>
              <w:rPr>
                <w:sz w:val="18"/>
              </w:rPr>
            </w:pPr>
            <w:r>
              <w:rPr>
                <w:sz w:val="18"/>
              </w:rPr>
              <w:t>Done!</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Excellent</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Exceptional</w:t>
            </w:r>
          </w:p>
        </w:tc>
      </w:tr>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1 survey only</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1 relevant interview only</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2 relevant interviews or one relevant interview and a survey</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3 relevant interviews or two relevant interviews and a survey</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4 relevant interviews or three relevant interviews and a survey</w:t>
            </w:r>
          </w:p>
        </w:tc>
      </w:tr>
    </w:tbl>
    <w:p w:rsidR="00CE0ADE" w:rsidRDefault="00CE0ADE" w:rsidP="00CE0ADE">
      <w:pPr>
        <w:rPr>
          <w:rFonts w:ascii="Arial" w:hAnsi="Arial" w:cs="Arial"/>
          <w:b/>
          <w:bCs/>
        </w:rPr>
      </w:pPr>
    </w:p>
    <w:p w:rsidR="00CE0ADE" w:rsidRPr="000855D3" w:rsidRDefault="00CE0ADE" w:rsidP="00CE0ADE">
      <w:pPr>
        <w:rPr>
          <w:rFonts w:ascii="Arial" w:hAnsi="Arial" w:cs="Arial"/>
          <w:b/>
          <w:bCs/>
          <w:sz w:val="20"/>
          <w:szCs w:val="20"/>
        </w:rPr>
      </w:pPr>
      <w:r>
        <w:rPr>
          <w:rFonts w:ascii="Arial" w:hAnsi="Arial" w:cs="Arial"/>
          <w:b/>
          <w:bCs/>
          <w:sz w:val="20"/>
          <w:szCs w:val="20"/>
        </w:rPr>
        <w:t>7</w:t>
      </w:r>
      <w:r w:rsidRPr="000855D3">
        <w:rPr>
          <w:rFonts w:ascii="Arial" w:hAnsi="Arial" w:cs="Arial"/>
          <w:b/>
          <w:bCs/>
          <w:sz w:val="20"/>
          <w:szCs w:val="20"/>
        </w:rPr>
        <w:t xml:space="preserve">. </w:t>
      </w:r>
      <w:r w:rsidRPr="000855D3">
        <w:rPr>
          <w:rFonts w:ascii="Arial" w:hAnsi="Arial" w:cs="Arial"/>
          <w:b/>
          <w:bCs/>
          <w:color w:val="0070C0"/>
          <w:sz w:val="20"/>
          <w:szCs w:val="20"/>
        </w:rPr>
        <w:t>References</w:t>
      </w:r>
      <w:r w:rsidRPr="000855D3">
        <w:rPr>
          <w:rFonts w:ascii="Arial" w:hAnsi="Arial" w:cs="Arial"/>
          <w:b/>
          <w:bCs/>
          <w:sz w:val="20"/>
          <w:szCs w:val="20"/>
        </w:rPr>
        <w:t xml:space="preserve"> to primary or secondary data were properly cited on each slide.  At the end of the presentation, references were organized into the following sections:</w:t>
      </w:r>
    </w:p>
    <w:p w:rsidR="00CE0ADE" w:rsidRPr="000855D3" w:rsidRDefault="00CE0ADE" w:rsidP="00CE0ADE">
      <w:pPr>
        <w:pStyle w:val="ListParagraph"/>
        <w:numPr>
          <w:ilvl w:val="0"/>
          <w:numId w:val="9"/>
        </w:numPr>
        <w:rPr>
          <w:rFonts w:ascii="Arial" w:hAnsi="Arial" w:cs="Arial"/>
          <w:b/>
          <w:bCs/>
          <w:sz w:val="20"/>
          <w:szCs w:val="20"/>
        </w:rPr>
      </w:pPr>
      <w:r w:rsidRPr="000855D3">
        <w:rPr>
          <w:rFonts w:ascii="Arial" w:hAnsi="Arial" w:cs="Arial"/>
          <w:b/>
          <w:bCs/>
          <w:sz w:val="20"/>
          <w:szCs w:val="20"/>
        </w:rPr>
        <w:t>Academic references (should have at least 10)</w:t>
      </w:r>
    </w:p>
    <w:p w:rsidR="00CE0ADE" w:rsidRPr="000855D3" w:rsidRDefault="00CE0ADE" w:rsidP="00CE0ADE">
      <w:pPr>
        <w:pStyle w:val="ListParagraph"/>
        <w:numPr>
          <w:ilvl w:val="0"/>
          <w:numId w:val="9"/>
        </w:numPr>
        <w:rPr>
          <w:rFonts w:ascii="Arial" w:hAnsi="Arial" w:cs="Arial"/>
          <w:b/>
          <w:bCs/>
          <w:sz w:val="20"/>
          <w:szCs w:val="20"/>
        </w:rPr>
      </w:pPr>
      <w:r w:rsidRPr="000855D3">
        <w:rPr>
          <w:rFonts w:ascii="Arial" w:hAnsi="Arial" w:cs="Arial"/>
          <w:b/>
          <w:bCs/>
          <w:sz w:val="20"/>
          <w:szCs w:val="20"/>
        </w:rPr>
        <w:t>Other secondary references (should have at least 10)</w:t>
      </w:r>
    </w:p>
    <w:p w:rsidR="00CE0ADE" w:rsidRPr="000855D3" w:rsidRDefault="00CE0ADE" w:rsidP="00CE0ADE">
      <w:pPr>
        <w:pStyle w:val="ListParagraph"/>
        <w:numPr>
          <w:ilvl w:val="0"/>
          <w:numId w:val="9"/>
        </w:numPr>
        <w:rPr>
          <w:rFonts w:ascii="Arial" w:hAnsi="Arial" w:cs="Arial"/>
          <w:b/>
          <w:bCs/>
          <w:sz w:val="20"/>
          <w:szCs w:val="20"/>
        </w:rPr>
      </w:pPr>
      <w:r w:rsidRPr="000855D3">
        <w:rPr>
          <w:rFonts w:ascii="Arial" w:hAnsi="Arial" w:cs="Arial"/>
          <w:b/>
          <w:bCs/>
          <w:sz w:val="20"/>
          <w:szCs w:val="20"/>
        </w:rPr>
        <w:t>Original sources of data</w:t>
      </w:r>
    </w:p>
    <w:p w:rsidR="00CE0ADE" w:rsidRDefault="00CE0ADE" w:rsidP="00CE0ADE">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
        <w:gridCol w:w="957"/>
        <w:gridCol w:w="932"/>
        <w:gridCol w:w="931"/>
        <w:gridCol w:w="953"/>
        <w:gridCol w:w="953"/>
        <w:gridCol w:w="935"/>
        <w:gridCol w:w="939"/>
        <w:gridCol w:w="954"/>
        <w:gridCol w:w="1076"/>
      </w:tblGrid>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2</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3</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4</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5</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6</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7</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8</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9</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10</w:t>
            </w:r>
          </w:p>
        </w:tc>
      </w:tr>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Beyond</w:t>
            </w:r>
          </w:p>
          <w:p w:rsidR="00CE0ADE" w:rsidRDefault="00CE0ADE" w:rsidP="006D54A3">
            <w:pPr>
              <w:rPr>
                <w:sz w:val="18"/>
              </w:rPr>
            </w:pPr>
            <w:r>
              <w:rPr>
                <w:sz w:val="18"/>
              </w:rPr>
              <w:t>Words</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Unaccept-</w:t>
            </w:r>
          </w:p>
          <w:p w:rsidR="00CE0ADE" w:rsidRDefault="00CE0ADE" w:rsidP="006D54A3">
            <w:pPr>
              <w:rPr>
                <w:sz w:val="18"/>
              </w:rPr>
            </w:pPr>
            <w:r>
              <w:rPr>
                <w:sz w:val="18"/>
              </w:rPr>
              <w:t>Able</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 xml:space="preserve">Very </w:t>
            </w:r>
          </w:p>
          <w:p w:rsidR="00CE0ADE" w:rsidRDefault="00CE0ADE" w:rsidP="006D54A3">
            <w:pPr>
              <w:rPr>
                <w:sz w:val="18"/>
              </w:rPr>
            </w:pPr>
            <w:r>
              <w:rPr>
                <w:sz w:val="18"/>
              </w:rPr>
              <w:t>Poor</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Poor</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Sub-</w:t>
            </w:r>
          </w:p>
          <w:p w:rsidR="00CE0ADE" w:rsidRDefault="00CE0ADE" w:rsidP="006D54A3">
            <w:pPr>
              <w:rPr>
                <w:sz w:val="18"/>
              </w:rPr>
            </w:pPr>
            <w:r>
              <w:rPr>
                <w:sz w:val="18"/>
              </w:rPr>
              <w:t>stantial</w:t>
            </w:r>
          </w:p>
          <w:p w:rsidR="00CE0ADE" w:rsidRDefault="00CE0ADE" w:rsidP="006D54A3">
            <w:pPr>
              <w:rPr>
                <w:sz w:val="18"/>
              </w:rPr>
            </w:pPr>
            <w:r>
              <w:rPr>
                <w:sz w:val="18"/>
              </w:rPr>
              <w:t>improve-</w:t>
            </w:r>
          </w:p>
          <w:p w:rsidR="00CE0ADE" w:rsidRDefault="00CE0ADE" w:rsidP="006D54A3">
            <w:pPr>
              <w:rPr>
                <w:sz w:val="18"/>
              </w:rPr>
            </w:pPr>
            <w:r>
              <w:rPr>
                <w:sz w:val="18"/>
              </w:rPr>
              <w:t>ment</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Some</w:t>
            </w:r>
          </w:p>
          <w:p w:rsidR="00CE0ADE" w:rsidRDefault="00CE0ADE" w:rsidP="006D54A3">
            <w:pPr>
              <w:rPr>
                <w:sz w:val="18"/>
              </w:rPr>
            </w:pPr>
            <w:r>
              <w:rPr>
                <w:sz w:val="18"/>
              </w:rPr>
              <w:t>Improve-</w:t>
            </w:r>
          </w:p>
          <w:p w:rsidR="00CE0ADE" w:rsidRDefault="00CE0ADE" w:rsidP="006D54A3">
            <w:pPr>
              <w:rPr>
                <w:sz w:val="18"/>
              </w:rPr>
            </w:pPr>
            <w:r>
              <w:rPr>
                <w:sz w:val="18"/>
              </w:rPr>
              <w:t>Ment</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Solid</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Well</w:t>
            </w:r>
          </w:p>
          <w:p w:rsidR="00CE0ADE" w:rsidRDefault="00CE0ADE" w:rsidP="006D54A3">
            <w:pPr>
              <w:rPr>
                <w:sz w:val="18"/>
              </w:rPr>
            </w:pPr>
            <w:r>
              <w:rPr>
                <w:sz w:val="18"/>
              </w:rPr>
              <w:t>Done!</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Excellent</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Exceptional</w:t>
            </w:r>
          </w:p>
        </w:tc>
      </w:tr>
    </w:tbl>
    <w:p w:rsidR="00CE0ADE" w:rsidRDefault="00CE0ADE" w:rsidP="00CE0ADE">
      <w:pPr>
        <w:rPr>
          <w:rFonts w:ascii="Arial" w:hAnsi="Arial" w:cs="Arial"/>
          <w:b/>
          <w:bCs/>
        </w:rPr>
      </w:pPr>
    </w:p>
    <w:p w:rsidR="00CE0ADE" w:rsidRPr="000855D3" w:rsidRDefault="00CE0ADE" w:rsidP="00CE0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0855D3">
        <w:rPr>
          <w:rFonts w:ascii="Arial" w:hAnsi="Arial" w:cs="Arial"/>
          <w:b/>
          <w:bCs/>
          <w:sz w:val="20"/>
          <w:szCs w:val="20"/>
        </w:rPr>
        <w:t xml:space="preserve">8. </w:t>
      </w:r>
      <w:r w:rsidRPr="000855D3">
        <w:rPr>
          <w:rFonts w:ascii="Arial" w:hAnsi="Arial" w:cs="Arial"/>
          <w:b/>
          <w:sz w:val="20"/>
          <w:szCs w:val="20"/>
        </w:rPr>
        <w:t>Group designed beautiful, engaging power point slides or (Prezi)</w:t>
      </w:r>
      <w:r>
        <w:rPr>
          <w:rFonts w:ascii="Arial" w:hAnsi="Arial" w:cs="Arial"/>
          <w:b/>
          <w:sz w:val="20"/>
          <w:szCs w:val="20"/>
        </w:rPr>
        <w:t>; Visuals on almost every slide; Fewer than 51 slides (not including references).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
        <w:gridCol w:w="957"/>
        <w:gridCol w:w="932"/>
        <w:gridCol w:w="931"/>
        <w:gridCol w:w="953"/>
        <w:gridCol w:w="953"/>
        <w:gridCol w:w="935"/>
        <w:gridCol w:w="939"/>
        <w:gridCol w:w="954"/>
        <w:gridCol w:w="1076"/>
      </w:tblGrid>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2</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3</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4</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5</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6</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7</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8</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9</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10</w:t>
            </w:r>
          </w:p>
        </w:tc>
      </w:tr>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Beyond</w:t>
            </w:r>
          </w:p>
          <w:p w:rsidR="00CE0ADE" w:rsidRDefault="00CE0ADE" w:rsidP="006D54A3">
            <w:pPr>
              <w:rPr>
                <w:sz w:val="18"/>
              </w:rPr>
            </w:pPr>
            <w:r>
              <w:rPr>
                <w:sz w:val="18"/>
              </w:rPr>
              <w:t>Words</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Unaccept-</w:t>
            </w:r>
          </w:p>
          <w:p w:rsidR="00CE0ADE" w:rsidRDefault="00CE0ADE" w:rsidP="006D54A3">
            <w:pPr>
              <w:rPr>
                <w:sz w:val="18"/>
              </w:rPr>
            </w:pPr>
            <w:r>
              <w:rPr>
                <w:sz w:val="18"/>
              </w:rPr>
              <w:t>able</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 xml:space="preserve">Very </w:t>
            </w:r>
          </w:p>
          <w:p w:rsidR="00CE0ADE" w:rsidRDefault="00CE0ADE" w:rsidP="006D54A3">
            <w:pPr>
              <w:rPr>
                <w:sz w:val="18"/>
              </w:rPr>
            </w:pPr>
            <w:r>
              <w:rPr>
                <w:sz w:val="18"/>
              </w:rPr>
              <w:t>Poor</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Poor</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Sub-</w:t>
            </w:r>
          </w:p>
          <w:p w:rsidR="00CE0ADE" w:rsidRDefault="00CE0ADE" w:rsidP="006D54A3">
            <w:pPr>
              <w:rPr>
                <w:sz w:val="18"/>
              </w:rPr>
            </w:pPr>
            <w:r>
              <w:rPr>
                <w:sz w:val="18"/>
              </w:rPr>
              <w:t>stantial</w:t>
            </w:r>
          </w:p>
          <w:p w:rsidR="00CE0ADE" w:rsidRDefault="00CE0ADE" w:rsidP="006D54A3">
            <w:pPr>
              <w:rPr>
                <w:sz w:val="18"/>
              </w:rPr>
            </w:pPr>
            <w:r>
              <w:rPr>
                <w:sz w:val="18"/>
              </w:rPr>
              <w:t>improve-</w:t>
            </w:r>
          </w:p>
          <w:p w:rsidR="00CE0ADE" w:rsidRDefault="00CE0ADE" w:rsidP="006D54A3">
            <w:pPr>
              <w:rPr>
                <w:sz w:val="18"/>
              </w:rPr>
            </w:pPr>
            <w:r>
              <w:rPr>
                <w:sz w:val="18"/>
              </w:rPr>
              <w:t>ment</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Some</w:t>
            </w:r>
          </w:p>
          <w:p w:rsidR="00CE0ADE" w:rsidRDefault="00CE0ADE" w:rsidP="006D54A3">
            <w:pPr>
              <w:rPr>
                <w:sz w:val="18"/>
              </w:rPr>
            </w:pPr>
            <w:r>
              <w:rPr>
                <w:sz w:val="18"/>
              </w:rPr>
              <w:t>Improve-</w:t>
            </w:r>
          </w:p>
          <w:p w:rsidR="00CE0ADE" w:rsidRDefault="00CE0ADE" w:rsidP="006D54A3">
            <w:pPr>
              <w:rPr>
                <w:sz w:val="18"/>
              </w:rPr>
            </w:pPr>
            <w:r>
              <w:rPr>
                <w:sz w:val="18"/>
              </w:rPr>
              <w:t>Ment</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Solid</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Well</w:t>
            </w:r>
          </w:p>
          <w:p w:rsidR="00CE0ADE" w:rsidRDefault="00CE0ADE" w:rsidP="006D54A3">
            <w:pPr>
              <w:rPr>
                <w:sz w:val="18"/>
              </w:rPr>
            </w:pPr>
            <w:r>
              <w:rPr>
                <w:sz w:val="18"/>
              </w:rPr>
              <w:t>Done!</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Excellent</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Exceptional</w:t>
            </w:r>
          </w:p>
        </w:tc>
      </w:tr>
    </w:tbl>
    <w:p w:rsidR="00CE0ADE" w:rsidRDefault="00CE0ADE" w:rsidP="00CE0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rsidR="00CE0ADE" w:rsidRPr="000855D3" w:rsidRDefault="00CE0ADE" w:rsidP="00CE0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r w:rsidRPr="000855D3">
        <w:rPr>
          <w:rFonts w:ascii="Arial" w:hAnsi="Arial" w:cs="Arial"/>
          <w:b/>
          <w:sz w:val="20"/>
          <w:szCs w:val="20"/>
        </w:rPr>
        <w:t>9. Group members were prepared, enthusiastic, credible, knowledgeable, and engaging.</w:t>
      </w:r>
      <w:r w:rsidRPr="000855D3">
        <w:rPr>
          <w:rFonts w:ascii="Arial" w:hAnsi="Arial" w:cs="Arial"/>
          <w:b/>
          <w:bCs/>
          <w:sz w:val="20"/>
          <w:szCs w:val="20"/>
        </w:rPr>
        <w:t xml:space="preserve"> Each presenter communicated clearly and effectively by moving around the speaking space, making eye contact with the audience, speaking loudly enough to be heard by the entire class, did not use note cards and did not stand behind the instructor’s station; Group balanced and seamlessly integrated presentation content and time among the group members: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
        <w:gridCol w:w="957"/>
        <w:gridCol w:w="932"/>
        <w:gridCol w:w="931"/>
        <w:gridCol w:w="953"/>
        <w:gridCol w:w="953"/>
        <w:gridCol w:w="935"/>
        <w:gridCol w:w="939"/>
        <w:gridCol w:w="954"/>
        <w:gridCol w:w="1076"/>
      </w:tblGrid>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2</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3</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4</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5</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6</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7</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8</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9</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10</w:t>
            </w:r>
          </w:p>
        </w:tc>
      </w:tr>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Beyond</w:t>
            </w:r>
          </w:p>
          <w:p w:rsidR="00CE0ADE" w:rsidRDefault="00CE0ADE" w:rsidP="006D54A3">
            <w:pPr>
              <w:rPr>
                <w:sz w:val="18"/>
              </w:rPr>
            </w:pPr>
            <w:r>
              <w:rPr>
                <w:sz w:val="18"/>
              </w:rPr>
              <w:t>Words</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Unaccept-</w:t>
            </w:r>
          </w:p>
          <w:p w:rsidR="00CE0ADE" w:rsidRDefault="00CE0ADE" w:rsidP="006D54A3">
            <w:pPr>
              <w:rPr>
                <w:sz w:val="18"/>
              </w:rPr>
            </w:pPr>
            <w:r>
              <w:rPr>
                <w:sz w:val="18"/>
              </w:rPr>
              <w:t>able</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 xml:space="preserve">Very </w:t>
            </w:r>
          </w:p>
          <w:p w:rsidR="00CE0ADE" w:rsidRDefault="00CE0ADE" w:rsidP="006D54A3">
            <w:pPr>
              <w:rPr>
                <w:sz w:val="18"/>
              </w:rPr>
            </w:pPr>
            <w:r>
              <w:rPr>
                <w:sz w:val="18"/>
              </w:rPr>
              <w:t>Poor</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Poor</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Sub-</w:t>
            </w:r>
          </w:p>
          <w:p w:rsidR="00CE0ADE" w:rsidRDefault="00CE0ADE" w:rsidP="006D54A3">
            <w:pPr>
              <w:rPr>
                <w:sz w:val="18"/>
              </w:rPr>
            </w:pPr>
            <w:r>
              <w:rPr>
                <w:sz w:val="18"/>
              </w:rPr>
              <w:t>stantial</w:t>
            </w:r>
          </w:p>
          <w:p w:rsidR="00CE0ADE" w:rsidRDefault="00CE0ADE" w:rsidP="006D54A3">
            <w:pPr>
              <w:rPr>
                <w:sz w:val="18"/>
              </w:rPr>
            </w:pPr>
            <w:r>
              <w:rPr>
                <w:sz w:val="18"/>
              </w:rPr>
              <w:t>improve-</w:t>
            </w:r>
          </w:p>
          <w:p w:rsidR="00CE0ADE" w:rsidRDefault="00CE0ADE" w:rsidP="006D54A3">
            <w:pPr>
              <w:rPr>
                <w:sz w:val="18"/>
              </w:rPr>
            </w:pPr>
            <w:r>
              <w:rPr>
                <w:sz w:val="18"/>
              </w:rPr>
              <w:t>ment</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Some</w:t>
            </w:r>
          </w:p>
          <w:p w:rsidR="00CE0ADE" w:rsidRDefault="00CE0ADE" w:rsidP="006D54A3">
            <w:pPr>
              <w:rPr>
                <w:sz w:val="18"/>
              </w:rPr>
            </w:pPr>
            <w:r>
              <w:rPr>
                <w:sz w:val="18"/>
              </w:rPr>
              <w:t>Improve-</w:t>
            </w:r>
          </w:p>
          <w:p w:rsidR="00CE0ADE" w:rsidRDefault="00CE0ADE" w:rsidP="006D54A3">
            <w:pPr>
              <w:rPr>
                <w:sz w:val="18"/>
              </w:rPr>
            </w:pPr>
            <w:r>
              <w:rPr>
                <w:sz w:val="18"/>
              </w:rPr>
              <w:t>Ment</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Solid</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Well</w:t>
            </w:r>
          </w:p>
          <w:p w:rsidR="00CE0ADE" w:rsidRDefault="00CE0ADE" w:rsidP="006D54A3">
            <w:pPr>
              <w:rPr>
                <w:sz w:val="18"/>
              </w:rPr>
            </w:pPr>
            <w:r>
              <w:rPr>
                <w:sz w:val="18"/>
              </w:rPr>
              <w:t>Done!</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Excellent</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Exceptional</w:t>
            </w:r>
          </w:p>
        </w:tc>
      </w:tr>
    </w:tbl>
    <w:p w:rsidR="00CE0ADE" w:rsidRDefault="00CE0ADE" w:rsidP="00CE0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rsidR="00CE0ADE" w:rsidRPr="000855D3" w:rsidRDefault="00CE0ADE" w:rsidP="00CE0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r w:rsidRPr="000855D3">
        <w:rPr>
          <w:rFonts w:ascii="Arial" w:hAnsi="Arial" w:cs="Arial"/>
          <w:b/>
          <w:bCs/>
          <w:sz w:val="20"/>
          <w:szCs w:val="20"/>
        </w:rPr>
        <w:t>10. Group presentation was completed in allotted time.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6"/>
        <w:gridCol w:w="957"/>
        <w:gridCol w:w="932"/>
        <w:gridCol w:w="931"/>
        <w:gridCol w:w="953"/>
        <w:gridCol w:w="953"/>
        <w:gridCol w:w="935"/>
        <w:gridCol w:w="939"/>
        <w:gridCol w:w="954"/>
        <w:gridCol w:w="1076"/>
      </w:tblGrid>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2</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3</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4</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5</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6</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7</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8</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9</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jc w:val="center"/>
            </w:pPr>
            <w:r>
              <w:t>10</w:t>
            </w:r>
          </w:p>
        </w:tc>
      </w:tr>
      <w:tr w:rsidR="00CE0ADE" w:rsidTr="006D54A3">
        <w:tc>
          <w:tcPr>
            <w:tcW w:w="94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Beyond</w:t>
            </w:r>
          </w:p>
          <w:p w:rsidR="00CE0ADE" w:rsidRDefault="00CE0ADE" w:rsidP="006D54A3">
            <w:pPr>
              <w:rPr>
                <w:sz w:val="18"/>
              </w:rPr>
            </w:pPr>
            <w:r>
              <w:rPr>
                <w:sz w:val="18"/>
              </w:rPr>
              <w:t>Words</w:t>
            </w:r>
          </w:p>
        </w:tc>
        <w:tc>
          <w:tcPr>
            <w:tcW w:w="957"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Unaccept-</w:t>
            </w:r>
          </w:p>
          <w:p w:rsidR="00CE0ADE" w:rsidRDefault="00CE0ADE" w:rsidP="006D54A3">
            <w:pPr>
              <w:rPr>
                <w:sz w:val="18"/>
              </w:rPr>
            </w:pPr>
            <w:r>
              <w:rPr>
                <w:sz w:val="18"/>
              </w:rPr>
              <w:t>able</w:t>
            </w:r>
          </w:p>
        </w:tc>
        <w:tc>
          <w:tcPr>
            <w:tcW w:w="932"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 xml:space="preserve">Very </w:t>
            </w:r>
          </w:p>
          <w:p w:rsidR="00CE0ADE" w:rsidRDefault="00CE0ADE" w:rsidP="006D54A3">
            <w:pPr>
              <w:rPr>
                <w:sz w:val="18"/>
              </w:rPr>
            </w:pPr>
            <w:r>
              <w:rPr>
                <w:sz w:val="18"/>
              </w:rPr>
              <w:t>Poor</w:t>
            </w:r>
          </w:p>
        </w:tc>
        <w:tc>
          <w:tcPr>
            <w:tcW w:w="931"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Poor</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Sub-</w:t>
            </w:r>
          </w:p>
          <w:p w:rsidR="00CE0ADE" w:rsidRDefault="00CE0ADE" w:rsidP="006D54A3">
            <w:pPr>
              <w:rPr>
                <w:sz w:val="18"/>
              </w:rPr>
            </w:pPr>
            <w:r>
              <w:rPr>
                <w:sz w:val="18"/>
              </w:rPr>
              <w:t>stantial</w:t>
            </w:r>
          </w:p>
          <w:p w:rsidR="00CE0ADE" w:rsidRDefault="00CE0ADE" w:rsidP="006D54A3">
            <w:pPr>
              <w:rPr>
                <w:sz w:val="18"/>
              </w:rPr>
            </w:pPr>
            <w:r>
              <w:rPr>
                <w:sz w:val="18"/>
              </w:rPr>
              <w:t>improve-</w:t>
            </w:r>
          </w:p>
          <w:p w:rsidR="00CE0ADE" w:rsidRDefault="00CE0ADE" w:rsidP="006D54A3">
            <w:pPr>
              <w:rPr>
                <w:sz w:val="18"/>
              </w:rPr>
            </w:pPr>
            <w:r>
              <w:rPr>
                <w:sz w:val="18"/>
              </w:rPr>
              <w:t>ment</w:t>
            </w:r>
          </w:p>
        </w:tc>
        <w:tc>
          <w:tcPr>
            <w:tcW w:w="953"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Some</w:t>
            </w:r>
          </w:p>
          <w:p w:rsidR="00CE0ADE" w:rsidRDefault="00CE0ADE" w:rsidP="006D54A3">
            <w:pPr>
              <w:rPr>
                <w:sz w:val="18"/>
              </w:rPr>
            </w:pPr>
            <w:r>
              <w:rPr>
                <w:sz w:val="18"/>
              </w:rPr>
              <w:t>Improve-</w:t>
            </w:r>
          </w:p>
          <w:p w:rsidR="00CE0ADE" w:rsidRDefault="00CE0ADE" w:rsidP="006D54A3">
            <w:pPr>
              <w:rPr>
                <w:sz w:val="18"/>
              </w:rPr>
            </w:pPr>
            <w:r>
              <w:rPr>
                <w:sz w:val="18"/>
              </w:rPr>
              <w:t>Ment</w:t>
            </w:r>
          </w:p>
        </w:tc>
        <w:tc>
          <w:tcPr>
            <w:tcW w:w="935"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Solid</w:t>
            </w:r>
          </w:p>
        </w:tc>
        <w:tc>
          <w:tcPr>
            <w:tcW w:w="939"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Well</w:t>
            </w:r>
          </w:p>
          <w:p w:rsidR="00CE0ADE" w:rsidRDefault="00CE0ADE" w:rsidP="006D54A3">
            <w:pPr>
              <w:rPr>
                <w:sz w:val="18"/>
              </w:rPr>
            </w:pPr>
            <w:r>
              <w:rPr>
                <w:sz w:val="18"/>
              </w:rPr>
              <w:t>Done!</w:t>
            </w:r>
          </w:p>
        </w:tc>
        <w:tc>
          <w:tcPr>
            <w:tcW w:w="954"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Excellent</w:t>
            </w:r>
          </w:p>
        </w:tc>
        <w:tc>
          <w:tcPr>
            <w:tcW w:w="1076" w:type="dxa"/>
            <w:tcBorders>
              <w:top w:val="single" w:sz="4" w:space="0" w:color="auto"/>
              <w:left w:val="single" w:sz="4" w:space="0" w:color="auto"/>
              <w:bottom w:val="single" w:sz="4" w:space="0" w:color="auto"/>
              <w:right w:val="single" w:sz="4" w:space="0" w:color="auto"/>
            </w:tcBorders>
          </w:tcPr>
          <w:p w:rsidR="00CE0ADE" w:rsidRDefault="00CE0ADE" w:rsidP="006D54A3">
            <w:pPr>
              <w:rPr>
                <w:sz w:val="18"/>
              </w:rPr>
            </w:pPr>
            <w:r>
              <w:rPr>
                <w:sz w:val="18"/>
              </w:rPr>
              <w:t>Exceptional</w:t>
            </w:r>
          </w:p>
        </w:tc>
      </w:tr>
    </w:tbl>
    <w:p w:rsidR="00DB3EBC" w:rsidRPr="00E51302" w:rsidRDefault="00DB3EBC" w:rsidP="00E51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rPr>
      </w:pPr>
    </w:p>
    <w:sectPr w:rsidR="00DB3EBC" w:rsidRPr="00E51302" w:rsidSect="00E51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BD10297_"/>
      </v:shape>
    </w:pict>
  </w:numPicBullet>
  <w:abstractNum w:abstractNumId="0">
    <w:nsid w:val="04B25C0D"/>
    <w:multiLevelType w:val="hybridMultilevel"/>
    <w:tmpl w:val="4280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2F6A47"/>
    <w:multiLevelType w:val="hybridMultilevel"/>
    <w:tmpl w:val="EEA4B7EE"/>
    <w:lvl w:ilvl="0" w:tplc="A864B58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DD459B"/>
    <w:multiLevelType w:val="hybridMultilevel"/>
    <w:tmpl w:val="42BC8F62"/>
    <w:lvl w:ilvl="0" w:tplc="A864B58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7E193D"/>
    <w:multiLevelType w:val="multilevel"/>
    <w:tmpl w:val="42BC8F62"/>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D05FFF"/>
    <w:multiLevelType w:val="multilevel"/>
    <w:tmpl w:val="EEA4B7E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EB76F4B"/>
    <w:multiLevelType w:val="hybridMultilevel"/>
    <w:tmpl w:val="9A506EAE"/>
    <w:lvl w:ilvl="0" w:tplc="A864B58E">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DD51B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97C1003"/>
    <w:multiLevelType w:val="hybridMultilevel"/>
    <w:tmpl w:val="FD6CC616"/>
    <w:lvl w:ilvl="0" w:tplc="F22E690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4442840"/>
    <w:multiLevelType w:val="hybridMultilevel"/>
    <w:tmpl w:val="A4B689E0"/>
    <w:lvl w:ilvl="0" w:tplc="F22E690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CA"/>
    <w:rsid w:val="000C7C43"/>
    <w:rsid w:val="00181FD8"/>
    <w:rsid w:val="001E48BA"/>
    <w:rsid w:val="0026162F"/>
    <w:rsid w:val="00270ECA"/>
    <w:rsid w:val="002E67E5"/>
    <w:rsid w:val="00323449"/>
    <w:rsid w:val="00373D38"/>
    <w:rsid w:val="00442229"/>
    <w:rsid w:val="0050082A"/>
    <w:rsid w:val="00566B89"/>
    <w:rsid w:val="005A50DD"/>
    <w:rsid w:val="00712E18"/>
    <w:rsid w:val="007908D0"/>
    <w:rsid w:val="007D544C"/>
    <w:rsid w:val="00853177"/>
    <w:rsid w:val="00886D11"/>
    <w:rsid w:val="008B38B0"/>
    <w:rsid w:val="00967BBE"/>
    <w:rsid w:val="009B573E"/>
    <w:rsid w:val="009D7FE5"/>
    <w:rsid w:val="009E668E"/>
    <w:rsid w:val="00A55C0B"/>
    <w:rsid w:val="00A72472"/>
    <w:rsid w:val="00AB5234"/>
    <w:rsid w:val="00AE4D7C"/>
    <w:rsid w:val="00B178C3"/>
    <w:rsid w:val="00B26D08"/>
    <w:rsid w:val="00B42CA9"/>
    <w:rsid w:val="00B52CB1"/>
    <w:rsid w:val="00BA401A"/>
    <w:rsid w:val="00BD0258"/>
    <w:rsid w:val="00C35CB4"/>
    <w:rsid w:val="00CA27C7"/>
    <w:rsid w:val="00CC047D"/>
    <w:rsid w:val="00CE0ADE"/>
    <w:rsid w:val="00D1733D"/>
    <w:rsid w:val="00D6627D"/>
    <w:rsid w:val="00DB3EBC"/>
    <w:rsid w:val="00E51302"/>
    <w:rsid w:val="00E55D3D"/>
    <w:rsid w:val="00E57A7A"/>
    <w:rsid w:val="00EB0AA6"/>
    <w:rsid w:val="00FA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paragraph" w:styleId="Heading2">
    <w:name w:val="heading 2"/>
    <w:basedOn w:val="Normal"/>
    <w:qFormat/>
    <w:rsid w:val="00270EC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ADE"/>
    <w:pPr>
      <w:ind w:left="720"/>
      <w:contextualSpacing/>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paragraph" w:styleId="Heading2">
    <w:name w:val="heading 2"/>
    <w:basedOn w:val="Normal"/>
    <w:qFormat/>
    <w:rsid w:val="00270EC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ADE"/>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69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Supplier Analysis Presentation:</vt:lpstr>
    </vt:vector>
  </TitlesOfParts>
  <Company>University of Missouri - St. Louis</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Analysis Presentation:</dc:title>
  <dc:creator>Mary C. Lacity</dc:creator>
  <cp:lastModifiedBy>Mary</cp:lastModifiedBy>
  <cp:revision>4</cp:revision>
  <cp:lastPrinted>2007-10-10T21:48:00Z</cp:lastPrinted>
  <dcterms:created xsi:type="dcterms:W3CDTF">2013-11-14T18:04:00Z</dcterms:created>
  <dcterms:modified xsi:type="dcterms:W3CDTF">2013-11-14T18:11:00Z</dcterms:modified>
</cp:coreProperties>
</file>