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BE" w:rsidRPr="00B00D8B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00D8B">
        <w:rPr>
          <w:rFonts w:cstheme="minorHAnsi"/>
          <w:sz w:val="24"/>
          <w:szCs w:val="24"/>
        </w:rPr>
        <w:t>Instructor: Jenna Alexander</w:t>
      </w:r>
    </w:p>
    <w:p w:rsidR="005E5FBE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 1100: Freshman Composition</w:t>
      </w:r>
    </w:p>
    <w:p w:rsidR="005E5FBE" w:rsidRPr="00B00D8B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2016</w:t>
      </w:r>
    </w:p>
    <w:p w:rsidR="005E5FBE" w:rsidRPr="00DC2DAF" w:rsidRDefault="005E5FBE" w:rsidP="005E5FB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Unit 4</w:t>
      </w:r>
      <w:r w:rsidRPr="00DC2DAF">
        <w:rPr>
          <w:rFonts w:cstheme="minorHAnsi"/>
          <w:b/>
          <w:sz w:val="28"/>
          <w:szCs w:val="24"/>
        </w:rPr>
        <w:t>: Final Research Project</w:t>
      </w:r>
    </w:p>
    <w:p w:rsidR="005E5FBE" w:rsidRPr="00DC2DAF" w:rsidRDefault="005E5FBE" w:rsidP="005E5FB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project has three</w:t>
      </w:r>
      <w:r w:rsidRPr="004A1375">
        <w:rPr>
          <w:rFonts w:cs="Times New Roman"/>
          <w:sz w:val="24"/>
          <w:szCs w:val="24"/>
        </w:rPr>
        <w:t xml:space="preserve"> parts and is worth </w:t>
      </w:r>
      <w:r>
        <w:rPr>
          <w:rFonts w:cs="Times New Roman"/>
          <w:sz w:val="24"/>
          <w:szCs w:val="24"/>
        </w:rPr>
        <w:t>200</w:t>
      </w:r>
      <w:r w:rsidRPr="004A1375">
        <w:rPr>
          <w:rFonts w:cs="Times New Roman"/>
          <w:sz w:val="24"/>
          <w:szCs w:val="24"/>
        </w:rPr>
        <w:t xml:space="preserve"> points, or 25% of your final grade.</w:t>
      </w:r>
    </w:p>
    <w:p w:rsidR="005E5FBE" w:rsidRDefault="005E5FBE" w:rsidP="005E5FB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Part 1: Annotated Bibliography (50 points)</w:t>
      </w:r>
    </w:p>
    <w:p w:rsidR="005E5FBE" w:rsidRPr="005E5FBE" w:rsidRDefault="005E5FBE" w:rsidP="005E5FBE">
      <w:pPr>
        <w:ind w:firstLine="720"/>
        <w:rPr>
          <w:sz w:val="24"/>
          <w:szCs w:val="24"/>
          <w:u w:val="single"/>
        </w:rPr>
      </w:pPr>
      <w:r w:rsidRPr="00980140">
        <w:rPr>
          <w:rFonts w:eastAsia="Times New Roman" w:cs="Times New Roman"/>
          <w:sz w:val="24"/>
          <w:szCs w:val="24"/>
        </w:rPr>
        <w:t xml:space="preserve">Annotated bibliographies give </w:t>
      </w:r>
      <w:r w:rsidRPr="00273DBB">
        <w:rPr>
          <w:rFonts w:eastAsia="Times New Roman" w:cs="Times New Roman"/>
          <w:sz w:val="24"/>
          <w:szCs w:val="24"/>
        </w:rPr>
        <w:t xml:space="preserve">writers a </w:t>
      </w:r>
      <w:r w:rsidRPr="00980140">
        <w:rPr>
          <w:rFonts w:eastAsia="Times New Roman" w:cs="Times New Roman"/>
          <w:sz w:val="24"/>
          <w:szCs w:val="24"/>
        </w:rPr>
        <w:t>strategy for finding, collecting, and documenting the sources they find throughout their research process.  Annotated bibliographies also require critical readi</w:t>
      </w:r>
      <w:r w:rsidRPr="00273DBB">
        <w:rPr>
          <w:rFonts w:eastAsia="Times New Roman" w:cs="Times New Roman"/>
          <w:sz w:val="24"/>
          <w:szCs w:val="24"/>
        </w:rPr>
        <w:t xml:space="preserve">ng skills, since most </w:t>
      </w:r>
      <w:r w:rsidRPr="00980140">
        <w:rPr>
          <w:rFonts w:eastAsia="Times New Roman" w:cs="Times New Roman"/>
          <w:sz w:val="24"/>
          <w:szCs w:val="24"/>
        </w:rPr>
        <w:t>include some evaluation of the sources’ credibility and/or suitability for the proposed project.</w:t>
      </w:r>
    </w:p>
    <w:p w:rsidR="005E5FBE" w:rsidRDefault="005E5FBE" w:rsidP="005E5FBE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80140">
        <w:rPr>
          <w:rFonts w:eastAsia="Times New Roman" w:cs="Times New Roman"/>
          <w:sz w:val="24"/>
          <w:szCs w:val="24"/>
        </w:rPr>
        <w:t>The annotated bibliography sho</w:t>
      </w:r>
      <w:r w:rsidRPr="00273DBB">
        <w:rPr>
          <w:rFonts w:eastAsia="Times New Roman" w:cs="Times New Roman"/>
          <w:sz w:val="24"/>
          <w:szCs w:val="24"/>
        </w:rPr>
        <w:t xml:space="preserve">uld include </w:t>
      </w:r>
      <w:r w:rsidRPr="00273DBB">
        <w:rPr>
          <w:rFonts w:eastAsia="Times New Roman" w:cs="Times New Roman"/>
          <w:b/>
          <w:sz w:val="24"/>
          <w:szCs w:val="24"/>
        </w:rPr>
        <w:t xml:space="preserve">at </w:t>
      </w:r>
      <w:r>
        <w:rPr>
          <w:rFonts w:eastAsia="Times New Roman" w:cs="Times New Roman"/>
          <w:b/>
          <w:sz w:val="24"/>
          <w:szCs w:val="24"/>
        </w:rPr>
        <w:t>least 5</w:t>
      </w:r>
      <w:r w:rsidRPr="001670D5">
        <w:rPr>
          <w:rFonts w:eastAsia="Times New Roman" w:cs="Times New Roman"/>
          <w:b/>
          <w:sz w:val="24"/>
          <w:szCs w:val="24"/>
        </w:rPr>
        <w:t xml:space="preserve"> sources</w:t>
      </w:r>
      <w:r>
        <w:rPr>
          <w:rFonts w:eastAsia="Times New Roman" w:cs="Times New Roman"/>
          <w:b/>
          <w:sz w:val="24"/>
          <w:szCs w:val="24"/>
        </w:rPr>
        <w:t>, 2 of which must be scholarly sources</w:t>
      </w:r>
      <w:r w:rsidRPr="00980140">
        <w:rPr>
          <w:rFonts w:eastAsia="Times New Roman" w:cs="Times New Roman"/>
          <w:sz w:val="24"/>
          <w:szCs w:val="24"/>
        </w:rPr>
        <w:t>.  Each entry for the annotated bibliography should include the following:</w:t>
      </w:r>
    </w:p>
    <w:p w:rsidR="005E5FBE" w:rsidRPr="001670D5" w:rsidRDefault="005E5FBE" w:rsidP="005E5FB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1670D5">
        <w:rPr>
          <w:rFonts w:eastAsia="Times New Roman" w:cs="Times New Roman"/>
          <w:sz w:val="24"/>
          <w:szCs w:val="24"/>
        </w:rPr>
        <w:t>A citation for the source in MLA</w:t>
      </w:r>
      <w:r>
        <w:rPr>
          <w:rFonts w:eastAsia="Times New Roman" w:cs="Times New Roman"/>
          <w:sz w:val="24"/>
          <w:szCs w:val="24"/>
        </w:rPr>
        <w:t xml:space="preserve"> </w:t>
      </w:r>
      <w:r w:rsidRPr="001670D5">
        <w:rPr>
          <w:rFonts w:eastAsia="Times New Roman" w:cs="Times New Roman"/>
          <w:sz w:val="24"/>
          <w:szCs w:val="24"/>
        </w:rPr>
        <w:t>style format.</w:t>
      </w:r>
    </w:p>
    <w:p w:rsidR="005E5FBE" w:rsidRPr="00980140" w:rsidRDefault="005E5FBE" w:rsidP="005E5FBE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80140">
        <w:rPr>
          <w:rFonts w:eastAsia="Times New Roman" w:cs="Times New Roman"/>
          <w:sz w:val="24"/>
          <w:szCs w:val="24"/>
        </w:rPr>
        <w:t>A summary of the sou</w:t>
      </w:r>
      <w:r w:rsidRPr="00273DBB">
        <w:rPr>
          <w:rFonts w:eastAsia="Times New Roman" w:cs="Times New Roman"/>
          <w:sz w:val="24"/>
          <w:szCs w:val="24"/>
        </w:rPr>
        <w:t>rce t</w:t>
      </w:r>
      <w:r w:rsidRPr="00980140">
        <w:rPr>
          <w:rFonts w:eastAsia="Times New Roman" w:cs="Times New Roman"/>
          <w:sz w:val="24"/>
          <w:szCs w:val="24"/>
        </w:rPr>
        <w:t>hat explains the main ideas of</w:t>
      </w:r>
      <w:r w:rsidRPr="00273DBB">
        <w:rPr>
          <w:rFonts w:eastAsia="Times New Roman" w:cs="Times New Roman"/>
          <w:sz w:val="24"/>
          <w:szCs w:val="24"/>
        </w:rPr>
        <w:t xml:space="preserve"> the text</w:t>
      </w:r>
      <w:r w:rsidRPr="00980140">
        <w:rPr>
          <w:rFonts w:eastAsia="Times New Roman" w:cs="Times New Roman"/>
          <w:sz w:val="24"/>
          <w:szCs w:val="24"/>
        </w:rPr>
        <w:t>.</w:t>
      </w:r>
    </w:p>
    <w:p w:rsidR="005E5FBE" w:rsidRDefault="005E5FBE" w:rsidP="005E5FBE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80140">
        <w:rPr>
          <w:rFonts w:eastAsia="Times New Roman" w:cs="Times New Roman"/>
          <w:sz w:val="24"/>
          <w:szCs w:val="24"/>
        </w:rPr>
        <w:t>A critique, evaluation, and an assessment of the relevance of your source to your research topic.  Consider the following questions: How valuable</w:t>
      </w:r>
      <w:r w:rsidRPr="00273DBB">
        <w:rPr>
          <w:rFonts w:eastAsia="Times New Roman" w:cs="Times New Roman"/>
          <w:sz w:val="24"/>
          <w:szCs w:val="24"/>
        </w:rPr>
        <w:t>, relevant, or appropriate will the source be for</w:t>
      </w:r>
      <w:r w:rsidRPr="00980140">
        <w:rPr>
          <w:rFonts w:eastAsia="Times New Roman" w:cs="Times New Roman"/>
          <w:sz w:val="24"/>
          <w:szCs w:val="24"/>
        </w:rPr>
        <w:t xml:space="preserve"> your final project?  How does it relate to other sources you’ve read?  What types of evidence does the author use?  What are the limitations to this text?</w:t>
      </w:r>
    </w:p>
    <w:p w:rsidR="005E5FBE" w:rsidRPr="005E5FBE" w:rsidRDefault="005E5FBE" w:rsidP="005E5FBE">
      <w:pPr>
        <w:tabs>
          <w:tab w:val="left" w:pos="0"/>
        </w:tabs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5E5FBE" w:rsidRPr="00DC2DAF" w:rsidRDefault="005E5FBE" w:rsidP="005E5FB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Part 2: Argument Synthesis Essay (100</w:t>
      </w:r>
      <w:r w:rsidRPr="004A1375">
        <w:rPr>
          <w:rFonts w:cs="Times New Roman"/>
          <w:b/>
          <w:sz w:val="24"/>
          <w:szCs w:val="24"/>
        </w:rPr>
        <w:t xml:space="preserve"> points)</w:t>
      </w:r>
    </w:p>
    <w:p w:rsidR="005E5FBE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Experienced writers have knowledge on their subjects as well as evidence to support their positions.  For this essay, you will find and use outside texts to support, develop, and/or refute your own ideas.  You will synthesize ideas – pull ideas together – from multiple sources into an original argument.  This essay will allow you to position yourself as a fellow scholar within academic conversations.</w:t>
      </w:r>
    </w:p>
    <w:p w:rsidR="005E5FBE" w:rsidRPr="00B00D8B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</w:p>
    <w:p w:rsidR="005E5FBE" w:rsidRPr="00F946C4" w:rsidRDefault="005E5FBE" w:rsidP="005E5F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by looking through the course readings.  Select </w:t>
      </w:r>
      <w:r>
        <w:rPr>
          <w:rFonts w:cstheme="minorHAnsi"/>
          <w:b/>
          <w:sz w:val="24"/>
          <w:szCs w:val="24"/>
        </w:rPr>
        <w:t xml:space="preserve">one article </w:t>
      </w:r>
      <w:r w:rsidRPr="00315422">
        <w:rPr>
          <w:rFonts w:cstheme="minorHAnsi"/>
          <w:b/>
          <w:sz w:val="24"/>
          <w:szCs w:val="24"/>
        </w:rPr>
        <w:t>from class</w:t>
      </w:r>
      <w:r>
        <w:rPr>
          <w:rFonts w:cstheme="minorHAnsi"/>
          <w:sz w:val="24"/>
          <w:szCs w:val="24"/>
        </w:rPr>
        <w:t xml:space="preserve"> about a topic that interests you.  Possible topics may include culture/community, literacy education, technology, power struggles, silence and voice, academic writing, literacy learning, culture, language variation and Standard English, etc.  Then, find at least </w:t>
      </w:r>
      <w:r>
        <w:rPr>
          <w:rFonts w:cstheme="minorHAnsi"/>
          <w:b/>
          <w:sz w:val="24"/>
          <w:szCs w:val="24"/>
        </w:rPr>
        <w:t>four outside sources (including at least two scholarly sources)</w:t>
      </w:r>
      <w:r>
        <w:rPr>
          <w:rFonts w:cstheme="minorHAnsi"/>
          <w:sz w:val="24"/>
          <w:szCs w:val="24"/>
        </w:rPr>
        <w:t xml:space="preserve"> that relate to your topic.  </w:t>
      </w:r>
    </w:p>
    <w:p w:rsidR="005E5FBE" w:rsidRPr="00BF1B05" w:rsidRDefault="005E5FBE" w:rsidP="005E5FB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E5FBE" w:rsidRPr="00E70207" w:rsidRDefault="005E5FBE" w:rsidP="005E5F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Pr="00391E9A">
        <w:rPr>
          <w:rFonts w:cstheme="minorHAnsi"/>
          <w:sz w:val="24"/>
          <w:szCs w:val="24"/>
        </w:rPr>
        <w:t xml:space="preserve">, </w:t>
      </w:r>
      <w:r w:rsidRPr="00391E9A">
        <w:rPr>
          <w:rFonts w:cstheme="minorHAnsi"/>
          <w:b/>
          <w:sz w:val="24"/>
          <w:szCs w:val="24"/>
        </w:rPr>
        <w:t>read your text</w:t>
      </w:r>
      <w:r>
        <w:rPr>
          <w:rFonts w:cstheme="minorHAnsi"/>
          <w:b/>
          <w:sz w:val="24"/>
          <w:szCs w:val="24"/>
        </w:rPr>
        <w:t>s</w:t>
      </w:r>
      <w:r w:rsidRPr="00391E9A">
        <w:rPr>
          <w:rFonts w:cstheme="minorHAnsi"/>
          <w:b/>
          <w:sz w:val="24"/>
          <w:szCs w:val="24"/>
        </w:rPr>
        <w:t xml:space="preserve"> </w:t>
      </w:r>
      <w:r w:rsidRPr="00391E9A">
        <w:rPr>
          <w:rFonts w:cstheme="minorHAnsi"/>
          <w:b/>
          <w:i/>
          <w:sz w:val="24"/>
          <w:szCs w:val="24"/>
        </w:rPr>
        <w:t>closely</w:t>
      </w:r>
      <w:r>
        <w:rPr>
          <w:rFonts w:cstheme="minorHAnsi"/>
          <w:sz w:val="24"/>
          <w:szCs w:val="24"/>
        </w:rPr>
        <w:t xml:space="preserve">, looking for similarities and differences between the sources.  </w:t>
      </w:r>
      <w:r w:rsidRPr="00E70207">
        <w:rPr>
          <w:rFonts w:cstheme="minorHAnsi"/>
          <w:sz w:val="24"/>
          <w:szCs w:val="24"/>
        </w:rPr>
        <w:t xml:space="preserve">Here are some questions you </w:t>
      </w:r>
      <w:r>
        <w:rPr>
          <w:rFonts w:cstheme="minorHAnsi"/>
          <w:sz w:val="24"/>
          <w:szCs w:val="24"/>
        </w:rPr>
        <w:t>to</w:t>
      </w:r>
      <w:r w:rsidRPr="00E70207">
        <w:rPr>
          <w:rFonts w:cstheme="minorHAnsi"/>
          <w:sz w:val="24"/>
          <w:szCs w:val="24"/>
        </w:rPr>
        <w:t xml:space="preserve"> consider when you analyze:</w:t>
      </w:r>
    </w:p>
    <w:p w:rsidR="005E5FBE" w:rsidRPr="00B72F22" w:rsidRDefault="005E5FBE" w:rsidP="005E5FB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are</w:t>
      </w:r>
      <w:r w:rsidRPr="00391E9A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authors’</w:t>
      </w:r>
      <w:r w:rsidRPr="00391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goals and purposes?  Who were the intended audiences, and how did those audiences shape the texts?</w:t>
      </w:r>
      <w:r w:rsidRPr="00391E9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How do the authors’ backgrounds shape the texts?  What evidence do the authors use?  </w:t>
      </w:r>
      <w:r w:rsidRPr="00B72F22">
        <w:rPr>
          <w:rFonts w:cstheme="minorHAnsi"/>
          <w:sz w:val="24"/>
          <w:szCs w:val="24"/>
        </w:rPr>
        <w:t xml:space="preserve">Where and why do the authors agree?  Where and why do the authors disagree?  </w:t>
      </w:r>
    </w:p>
    <w:p w:rsidR="005E5FBE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</w:p>
    <w:p w:rsidR="005E5FBE" w:rsidRPr="00391E9A" w:rsidRDefault="005E5FBE" w:rsidP="005E5F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Finally, u</w:t>
      </w:r>
      <w:r w:rsidRPr="00391E9A">
        <w:rPr>
          <w:rFonts w:cstheme="minorHAnsi"/>
          <w:sz w:val="24"/>
          <w:szCs w:val="24"/>
        </w:rPr>
        <w:t xml:space="preserve">sing </w:t>
      </w:r>
      <w:r>
        <w:rPr>
          <w:rFonts w:cstheme="minorHAnsi"/>
          <w:sz w:val="24"/>
          <w:szCs w:val="24"/>
        </w:rPr>
        <w:t xml:space="preserve">your analysis notes, provide a </w:t>
      </w:r>
      <w:r w:rsidRPr="001022E5">
        <w:rPr>
          <w:rFonts w:cstheme="minorHAnsi"/>
          <w:b/>
          <w:sz w:val="24"/>
          <w:szCs w:val="24"/>
        </w:rPr>
        <w:t>5-7 page</w:t>
      </w:r>
      <w:r w:rsidRPr="00391E9A">
        <w:rPr>
          <w:rFonts w:cstheme="minorHAnsi"/>
          <w:b/>
          <w:sz w:val="24"/>
          <w:szCs w:val="24"/>
        </w:rPr>
        <w:t xml:space="preserve"> argument </w:t>
      </w:r>
      <w:r w:rsidRPr="001022E5">
        <w:rPr>
          <w:rFonts w:cstheme="minorHAnsi"/>
          <w:sz w:val="24"/>
          <w:szCs w:val="24"/>
        </w:rPr>
        <w:t>about one of the topics discussed in class.</w:t>
      </w:r>
      <w:r w:rsidRPr="00391E9A">
        <w:rPr>
          <w:rFonts w:cstheme="minorHAnsi"/>
          <w:sz w:val="24"/>
          <w:szCs w:val="24"/>
        </w:rPr>
        <w:t xml:space="preserve">  This argument may support, refute, develop and/or challenge the ideas that </w:t>
      </w:r>
      <w:r>
        <w:rPr>
          <w:rFonts w:cstheme="minorHAnsi"/>
          <w:sz w:val="24"/>
          <w:szCs w:val="24"/>
        </w:rPr>
        <w:t>you’ve</w:t>
      </w:r>
      <w:r w:rsidRPr="00391E9A">
        <w:rPr>
          <w:rFonts w:cstheme="minorHAnsi"/>
          <w:sz w:val="24"/>
          <w:szCs w:val="24"/>
        </w:rPr>
        <w:t xml:space="preserve"> encountered in the assigned readings.  Regardless, you should contribute to the scholarly conversations you’ve encoun</w:t>
      </w:r>
      <w:r>
        <w:rPr>
          <w:rFonts w:cstheme="minorHAnsi"/>
          <w:sz w:val="24"/>
          <w:szCs w:val="24"/>
        </w:rPr>
        <w:t>tered in the assigned articles in a meaningful way.</w:t>
      </w:r>
    </w:p>
    <w:p w:rsidR="005E5FBE" w:rsidRPr="004F63EE" w:rsidRDefault="005E5FBE" w:rsidP="005E5F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5FBE" w:rsidRPr="004A1375" w:rsidRDefault="005E5FBE" w:rsidP="005E5FB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Part 3: Presentations (5</w:t>
      </w:r>
      <w:r w:rsidRPr="004A1375">
        <w:rPr>
          <w:rFonts w:cs="Times New Roman"/>
          <w:b/>
          <w:sz w:val="24"/>
          <w:szCs w:val="24"/>
        </w:rPr>
        <w:t>0 points)</w:t>
      </w:r>
    </w:p>
    <w:p w:rsidR="005E5FBE" w:rsidRPr="00DC2DAF" w:rsidRDefault="005E5FBE" w:rsidP="005E5FBE">
      <w:pPr>
        <w:rPr>
          <w:rFonts w:cs="Times New Roman"/>
          <w:sz w:val="24"/>
          <w:szCs w:val="24"/>
        </w:rPr>
      </w:pPr>
      <w:r w:rsidRPr="004A1375">
        <w:rPr>
          <w:rFonts w:cs="Times New Roman"/>
          <w:sz w:val="24"/>
          <w:szCs w:val="24"/>
        </w:rPr>
        <w:tab/>
        <w:t xml:space="preserve">The purpose of the presentation is to share what you have discovered about your </w:t>
      </w:r>
      <w:r>
        <w:rPr>
          <w:rFonts w:cs="Times New Roman"/>
          <w:sz w:val="24"/>
          <w:szCs w:val="24"/>
        </w:rPr>
        <w:t>topic</w:t>
      </w:r>
      <w:r w:rsidRPr="004A1375">
        <w:rPr>
          <w:rFonts w:cs="Times New Roman"/>
          <w:sz w:val="24"/>
          <w:szCs w:val="24"/>
        </w:rPr>
        <w:t xml:space="preserve"> with the class.  Your objec</w:t>
      </w:r>
      <w:r>
        <w:rPr>
          <w:rFonts w:cs="Times New Roman"/>
          <w:sz w:val="24"/>
          <w:szCs w:val="24"/>
        </w:rPr>
        <w:t>tive is to explain your research findings</w:t>
      </w:r>
      <w:r w:rsidRPr="004A1375">
        <w:rPr>
          <w:rFonts w:cs="Times New Roman"/>
          <w:sz w:val="24"/>
          <w:szCs w:val="24"/>
        </w:rPr>
        <w:t xml:space="preserve"> in a way that captures our attention.  If you so </w:t>
      </w:r>
      <w:r>
        <w:rPr>
          <w:rFonts w:cs="Times New Roman"/>
          <w:sz w:val="24"/>
          <w:szCs w:val="24"/>
        </w:rPr>
        <w:t>choose to do so, you may present the info</w:t>
      </w:r>
      <w:r w:rsidRPr="004A1375">
        <w:rPr>
          <w:rFonts w:cs="Times New Roman"/>
          <w:sz w:val="24"/>
          <w:szCs w:val="24"/>
        </w:rPr>
        <w:t>rmation in a visual way.  That is, you can prepare a PowerPo</w:t>
      </w:r>
      <w:r>
        <w:rPr>
          <w:rFonts w:cs="Times New Roman"/>
          <w:sz w:val="24"/>
          <w:szCs w:val="24"/>
        </w:rPr>
        <w:t>int presentation, bring posters</w:t>
      </w:r>
      <w:r w:rsidRPr="004A1375">
        <w:rPr>
          <w:rFonts w:cs="Times New Roman"/>
          <w:sz w:val="24"/>
          <w:szCs w:val="24"/>
        </w:rPr>
        <w:t>, or perform a rap.</w:t>
      </w:r>
      <w:r>
        <w:rPr>
          <w:rFonts w:cs="Times New Roman"/>
          <w:sz w:val="24"/>
          <w:szCs w:val="24"/>
        </w:rPr>
        <w:t xml:space="preserve"> </w:t>
      </w:r>
      <w:r w:rsidRPr="004A1375">
        <w:rPr>
          <w:rFonts w:cs="Times New Roman"/>
          <w:sz w:val="24"/>
          <w:szCs w:val="24"/>
        </w:rPr>
        <w:t xml:space="preserve"> Be creative.  This is very informal</w:t>
      </w:r>
      <w:r>
        <w:rPr>
          <w:rFonts w:cs="Times New Roman"/>
          <w:sz w:val="24"/>
          <w:szCs w:val="24"/>
        </w:rPr>
        <w:t xml:space="preserve"> and</w:t>
      </w:r>
      <w:r w:rsidRPr="004A1375">
        <w:rPr>
          <w:rFonts w:cs="Times New Roman"/>
          <w:sz w:val="24"/>
          <w:szCs w:val="24"/>
        </w:rPr>
        <w:t xml:space="preserve"> should last about 5 minutes.</w:t>
      </w:r>
    </w:p>
    <w:p w:rsidR="005E5FBE" w:rsidRPr="00B00D8B" w:rsidRDefault="005E5FBE" w:rsidP="005E5FBE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lastRenderedPageBreak/>
        <w:t>The Process and Writing Calendar</w:t>
      </w:r>
    </w:p>
    <w:p w:rsidR="008362C8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Wednesday, </w:t>
      </w:r>
      <w:r w:rsidR="008362C8">
        <w:rPr>
          <w:rFonts w:cstheme="minorHAnsi"/>
          <w:sz w:val="24"/>
          <w:szCs w:val="24"/>
        </w:rPr>
        <w:t>November 30:</w:t>
      </w:r>
      <w:r>
        <w:rPr>
          <w:rFonts w:cstheme="minorHAnsi"/>
          <w:sz w:val="24"/>
          <w:szCs w:val="24"/>
        </w:rPr>
        <w:t xml:space="preserve"> </w:t>
      </w:r>
      <w:r w:rsidR="008362C8">
        <w:rPr>
          <w:rFonts w:cstheme="minorHAnsi"/>
          <w:sz w:val="24"/>
          <w:szCs w:val="24"/>
        </w:rPr>
        <w:t>Annotated bibliography due</w:t>
      </w:r>
    </w:p>
    <w:p w:rsidR="005E5FBE" w:rsidRDefault="008362C8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December 5: First draft due</w:t>
      </w:r>
    </w:p>
    <w:p w:rsidR="005E5FBE" w:rsidRPr="00065D70" w:rsidRDefault="005E5FBE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8362C8">
        <w:rPr>
          <w:rFonts w:cstheme="minorHAnsi"/>
          <w:sz w:val="24"/>
          <w:szCs w:val="24"/>
        </w:rPr>
        <w:t>December 5</w:t>
      </w:r>
      <w:r>
        <w:rPr>
          <w:rFonts w:cstheme="minorHAnsi"/>
          <w:sz w:val="24"/>
          <w:szCs w:val="24"/>
        </w:rPr>
        <w:t xml:space="preserve"> – </w:t>
      </w:r>
      <w:r w:rsidR="008362C8">
        <w:rPr>
          <w:rFonts w:cstheme="minorHAnsi"/>
          <w:sz w:val="24"/>
          <w:szCs w:val="24"/>
        </w:rPr>
        <w:t>Wednesday, December 7</w:t>
      </w:r>
      <w:r>
        <w:rPr>
          <w:rFonts w:cstheme="minorHAnsi"/>
          <w:sz w:val="24"/>
          <w:szCs w:val="24"/>
        </w:rPr>
        <w:t>: Presentations</w:t>
      </w:r>
    </w:p>
    <w:p w:rsidR="005E5FBE" w:rsidRPr="00065D70" w:rsidRDefault="008362C8" w:rsidP="005E5F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December 12: Portfolio 4</w:t>
      </w:r>
      <w:r w:rsidR="005E5FBE">
        <w:rPr>
          <w:rFonts w:cstheme="minorHAnsi"/>
          <w:sz w:val="24"/>
          <w:szCs w:val="24"/>
        </w:rPr>
        <w:t xml:space="preserve"> due</w:t>
      </w:r>
      <w:r w:rsidR="005E5FBE" w:rsidRPr="00065D70">
        <w:rPr>
          <w:rFonts w:cstheme="minorHAnsi"/>
          <w:sz w:val="24"/>
          <w:szCs w:val="24"/>
        </w:rPr>
        <w:t xml:space="preserve"> (along with the final draft of the Argument Synthesis)</w:t>
      </w:r>
    </w:p>
    <w:p w:rsidR="005E5FBE" w:rsidRDefault="005E5FBE" w:rsidP="005E5FBE">
      <w:pPr>
        <w:jc w:val="center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br w:type="page"/>
      </w:r>
      <w:r w:rsidRPr="00B73AE5">
        <w:rPr>
          <w:rFonts w:cstheme="minorHAnsi"/>
          <w:sz w:val="24"/>
          <w:szCs w:val="24"/>
        </w:rPr>
        <w:lastRenderedPageBreak/>
        <w:t>Rubric/Requirements</w:t>
      </w:r>
      <w:r>
        <w:rPr>
          <w:rFonts w:cstheme="minorHAnsi"/>
          <w:sz w:val="24"/>
          <w:szCs w:val="24"/>
        </w:rPr>
        <w:t xml:space="preserve"> (Subject to change as announced.)</w:t>
      </w:r>
    </w:p>
    <w:p w:rsidR="005E5FBE" w:rsidRPr="00B73AE5" w:rsidRDefault="005E5FBE" w:rsidP="005E5FBE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1401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5E5FBE" w:rsidRPr="00B73AE5" w:rsidTr="00CA2EA2">
        <w:trPr>
          <w:trHeight w:val="962"/>
        </w:trPr>
        <w:tc>
          <w:tcPr>
            <w:tcW w:w="10335" w:type="dxa"/>
          </w:tcPr>
          <w:p w:rsidR="005E5FBE" w:rsidRPr="00B73AE5" w:rsidRDefault="005E5FBE" w:rsidP="00CA2EA2">
            <w:pPr>
              <w:rPr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Structure/Organization: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Follow prompt, use approved topic 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Clear, focused purpose 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Well-written thesis, represents essay in entirety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summary of the debate </w:t>
            </w:r>
            <w:r w:rsidRPr="00065D70">
              <w:rPr>
                <w:sz w:val="24"/>
                <w:szCs w:val="24"/>
              </w:rPr>
              <w:t xml:space="preserve">to help the reader(s) understand the </w:t>
            </w:r>
            <w:r>
              <w:rPr>
                <w:sz w:val="24"/>
                <w:szCs w:val="24"/>
              </w:rPr>
              <w:t>issues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Introduction is attention-getting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Sets context, motive and criteria for analysis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Introduces the sources by providing relevant background information (author, title)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Clear organization that emphasizes content and strategies for development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Each paragraph clearly fits with purpose of essay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Paragraphs ar</w:t>
            </w:r>
            <w:r>
              <w:rPr>
                <w:sz w:val="24"/>
                <w:szCs w:val="24"/>
              </w:rPr>
              <w:t>e structured clearly (MEAL Plan)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Utilizes effective transitions between main ideas and paragraphs (flows well)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Resolution/conclusion </w:t>
            </w:r>
          </w:p>
          <w:p w:rsidR="005E5FBE" w:rsidRPr="00B73AE5" w:rsidRDefault="005E5FBE" w:rsidP="00CA2EA2">
            <w:pPr>
              <w:rPr>
                <w:sz w:val="24"/>
                <w:szCs w:val="24"/>
              </w:rPr>
            </w:pPr>
          </w:p>
        </w:tc>
      </w:tr>
      <w:tr w:rsidR="005E5FBE" w:rsidRPr="00B73AE5" w:rsidTr="00CA2EA2">
        <w:trPr>
          <w:trHeight w:val="879"/>
        </w:trPr>
        <w:tc>
          <w:tcPr>
            <w:tcW w:w="10335" w:type="dxa"/>
          </w:tcPr>
          <w:p w:rsidR="005E5FBE" w:rsidRPr="00B73AE5" w:rsidRDefault="005E5FBE" w:rsidP="00CA2EA2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Development/Detail: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Analysis is clear and fully explained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Analysis demonstrates depth of thought, going beyond surface meaning for each example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Each main point (paragraph) analyzes specific detail from text and connects to thesis 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Quotes are smoothly worked into paragraph, not dropped in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Quotes and support from text are fully explained in connection to thesis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Essay demonstrates a certain level of maturity, professionalism and appropriateness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Makes significant revisions from draft to draft, not just sentence-level changes</w:t>
            </w:r>
          </w:p>
          <w:p w:rsidR="005E5FBE" w:rsidRPr="00B73AE5" w:rsidRDefault="005E5FBE" w:rsidP="00CA2EA2">
            <w:pPr>
              <w:rPr>
                <w:sz w:val="24"/>
                <w:szCs w:val="24"/>
              </w:rPr>
            </w:pPr>
          </w:p>
        </w:tc>
      </w:tr>
      <w:tr w:rsidR="005E5FBE" w:rsidRPr="00B73AE5" w:rsidTr="00CA2EA2">
        <w:trPr>
          <w:trHeight w:val="637"/>
        </w:trPr>
        <w:tc>
          <w:tcPr>
            <w:tcW w:w="10335" w:type="dxa"/>
          </w:tcPr>
          <w:p w:rsidR="005E5FBE" w:rsidRPr="00B73AE5" w:rsidRDefault="005E5FBE" w:rsidP="00CA2EA2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Polish: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Grammar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Active verbs, present tense  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Clarity 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Sentence structure and variety</w:t>
            </w:r>
          </w:p>
          <w:p w:rsidR="005E5FBE" w:rsidRPr="00065D70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Punctuation—commas, colons, dashes and semi-colons</w:t>
            </w:r>
          </w:p>
          <w:p w:rsidR="005E5FBE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Mechanics</w:t>
            </w:r>
          </w:p>
          <w:p w:rsidR="005E5FBE" w:rsidRDefault="005E5FBE" w:rsidP="005E5F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proper MLA format</w:t>
            </w:r>
          </w:p>
          <w:p w:rsidR="005E5FBE" w:rsidRDefault="005E5FBE" w:rsidP="00CA2EA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5E5FBE" w:rsidRPr="004A1375" w:rsidRDefault="005E5FBE" w:rsidP="00CA2EA2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A1375">
              <w:rPr>
                <w:rFonts w:cs="Times New Roman"/>
                <w:b/>
                <w:sz w:val="24"/>
                <w:szCs w:val="24"/>
                <w:u w:val="single"/>
              </w:rPr>
              <w:t>Presentation Rubric:</w:t>
            </w:r>
          </w:p>
          <w:p w:rsidR="005E5FBE" w:rsidRDefault="005E5FBE" w:rsidP="005E5FBE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1375">
              <w:rPr>
                <w:rFonts w:cs="Times New Roman"/>
                <w:sz w:val="24"/>
                <w:szCs w:val="24"/>
              </w:rPr>
              <w:t>Reflects Content of Paper – You pres</w:t>
            </w:r>
            <w:r>
              <w:rPr>
                <w:rFonts w:cs="Times New Roman"/>
                <w:sz w:val="24"/>
                <w:szCs w:val="24"/>
              </w:rPr>
              <w:t>ent the main ideas of your paper and research</w:t>
            </w:r>
            <w:r w:rsidRPr="004A137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 The information should be thorough, organized, and accurate.</w:t>
            </w:r>
          </w:p>
          <w:p w:rsidR="005E5FBE" w:rsidRPr="00930065" w:rsidRDefault="005E5FBE" w:rsidP="005E5FBE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1375">
              <w:rPr>
                <w:rFonts w:cs="Times New Roman"/>
                <w:sz w:val="24"/>
                <w:szCs w:val="24"/>
              </w:rPr>
              <w:t>Creativity – You present the information in an interesting, imaginative and engaging way.</w:t>
            </w:r>
          </w:p>
          <w:p w:rsidR="005E5FBE" w:rsidRPr="00B73AE5" w:rsidRDefault="005E5FBE" w:rsidP="00CA2EA2">
            <w:pPr>
              <w:rPr>
                <w:sz w:val="24"/>
                <w:szCs w:val="24"/>
              </w:rPr>
            </w:pPr>
          </w:p>
        </w:tc>
      </w:tr>
    </w:tbl>
    <w:p w:rsidR="005E5FBE" w:rsidRDefault="005E5FBE" w:rsidP="005E5FBE"/>
    <w:p w:rsidR="00E80475" w:rsidRDefault="00E80475"/>
    <w:sectPr w:rsidR="00E80475" w:rsidSect="00065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CD"/>
    <w:multiLevelType w:val="hybridMultilevel"/>
    <w:tmpl w:val="275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32B2"/>
    <w:multiLevelType w:val="hybridMultilevel"/>
    <w:tmpl w:val="0754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F264E"/>
    <w:multiLevelType w:val="hybridMultilevel"/>
    <w:tmpl w:val="7364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2A2A"/>
    <w:multiLevelType w:val="hybridMultilevel"/>
    <w:tmpl w:val="730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1F7B"/>
    <w:multiLevelType w:val="hybridMultilevel"/>
    <w:tmpl w:val="E59C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10264"/>
    <w:multiLevelType w:val="hybridMultilevel"/>
    <w:tmpl w:val="B502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B84D43"/>
    <w:multiLevelType w:val="hybridMultilevel"/>
    <w:tmpl w:val="71F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BE"/>
    <w:rsid w:val="005E5FBE"/>
    <w:rsid w:val="008362C8"/>
    <w:rsid w:val="00B527A6"/>
    <w:rsid w:val="00E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B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B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jmaxb6@mail.umsl.edu</dc:creator>
  <cp:lastModifiedBy>Alexander, Jennafer M.</cp:lastModifiedBy>
  <cp:revision>2</cp:revision>
  <dcterms:created xsi:type="dcterms:W3CDTF">2016-11-30T19:26:00Z</dcterms:created>
  <dcterms:modified xsi:type="dcterms:W3CDTF">2016-11-30T19:26:00Z</dcterms:modified>
</cp:coreProperties>
</file>